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209D" w14:textId="7DE09559" w:rsidR="00C857F4" w:rsidRPr="00E15878" w:rsidRDefault="00C857F4" w:rsidP="00E15878">
      <w:pPr>
        <w:rPr>
          <w:rFonts w:ascii="Cambria" w:eastAsia="Arial" w:hAnsi="Cambria" w:cs="Arial"/>
          <w:b/>
          <w:bCs/>
          <w:sz w:val="20"/>
          <w:szCs w:val="20"/>
          <w:lang w:val="en-US"/>
        </w:rPr>
      </w:pPr>
      <w:r w:rsidRPr="00E15878">
        <w:rPr>
          <w:rFonts w:ascii="Cambria" w:eastAsia="Arial" w:hAnsi="Cambria" w:cs="Arial"/>
          <w:b/>
          <w:bCs/>
          <w:sz w:val="20"/>
          <w:szCs w:val="20"/>
          <w:lang w:val="en-US"/>
        </w:rPr>
        <w:br w:type="textWrapping" w:clear="all"/>
      </w:r>
    </w:p>
    <w:p w14:paraId="19481ABB" w14:textId="1FB76881" w:rsidR="00691DF9" w:rsidRPr="00E15878" w:rsidRDefault="00AF2558">
      <w:pPr>
        <w:jc w:val="center"/>
        <w:rPr>
          <w:rFonts w:ascii="Cambria" w:eastAsia="Arial" w:hAnsi="Cambria" w:cs="Arial"/>
          <w:b/>
          <w:bCs/>
          <w:sz w:val="20"/>
          <w:szCs w:val="20"/>
          <w:lang w:val="en-US"/>
        </w:rPr>
      </w:pPr>
      <w:r w:rsidRPr="00E15878">
        <w:rPr>
          <w:rFonts w:ascii="Cambria" w:eastAsia="Arial" w:hAnsi="Cambria" w:cs="Arial"/>
          <w:b/>
          <w:bCs/>
          <w:sz w:val="20"/>
          <w:szCs w:val="20"/>
          <w:lang w:val="en-US"/>
        </w:rPr>
        <w:t>PEMANGGILAN</w:t>
      </w:r>
    </w:p>
    <w:p w14:paraId="1A700AC0" w14:textId="661E3A03" w:rsidR="002269A7" w:rsidRPr="00E15878" w:rsidRDefault="002269A7">
      <w:pPr>
        <w:jc w:val="center"/>
        <w:rPr>
          <w:rFonts w:ascii="Cambria" w:eastAsia="Arial" w:hAnsi="Cambria" w:cs="Arial"/>
          <w:b/>
          <w:bCs/>
          <w:sz w:val="20"/>
          <w:szCs w:val="20"/>
          <w:lang w:val="en-US"/>
        </w:rPr>
      </w:pPr>
      <w:r w:rsidRPr="00E15878">
        <w:rPr>
          <w:rFonts w:ascii="Cambria" w:eastAsia="Arial" w:hAnsi="Cambria" w:cs="Arial"/>
          <w:b/>
          <w:bCs/>
          <w:sz w:val="20"/>
          <w:szCs w:val="20"/>
          <w:lang w:val="en-US"/>
        </w:rPr>
        <w:t>RAPAT UMUM PEMEGANG SAHAM TAHUNAN DAN LUAR BIASA</w:t>
      </w:r>
    </w:p>
    <w:p w14:paraId="57B1E106" w14:textId="6D92251E" w:rsidR="000F38D3" w:rsidRPr="00E15878" w:rsidRDefault="00FA5E48">
      <w:pPr>
        <w:jc w:val="center"/>
        <w:rPr>
          <w:rFonts w:ascii="Cambria" w:eastAsia="Arial" w:hAnsi="Cambria" w:cs="Arial"/>
          <w:b/>
          <w:bCs/>
          <w:sz w:val="20"/>
          <w:szCs w:val="20"/>
          <w:lang w:val="en-US"/>
        </w:rPr>
      </w:pPr>
      <w:r w:rsidRPr="00E15878">
        <w:rPr>
          <w:rFonts w:ascii="Cambria" w:eastAsia="Arial" w:hAnsi="Cambria" w:cs="Arial"/>
          <w:b/>
          <w:bCs/>
          <w:sz w:val="20"/>
          <w:szCs w:val="20"/>
          <w:lang w:val="en-US"/>
        </w:rPr>
        <w:t xml:space="preserve">PT APOLLO GLOBAL INTERACTIVE TBK d/h </w:t>
      </w:r>
      <w:r w:rsidR="002269A7" w:rsidRPr="00E15878">
        <w:rPr>
          <w:rFonts w:ascii="Cambria" w:eastAsia="Arial" w:hAnsi="Cambria" w:cs="Arial"/>
          <w:b/>
          <w:bCs/>
          <w:sz w:val="20"/>
          <w:szCs w:val="20"/>
          <w:lang w:val="en-US"/>
        </w:rPr>
        <w:t>PT BINTANG OTO GLOBAL TBK</w:t>
      </w:r>
    </w:p>
    <w:p w14:paraId="1618A538" w14:textId="77777777" w:rsidR="002269A7" w:rsidRPr="00E15878" w:rsidRDefault="002269A7" w:rsidP="00E15878">
      <w:pPr>
        <w:jc w:val="both"/>
        <w:rPr>
          <w:rFonts w:ascii="Cambria" w:eastAsia="Arial" w:hAnsi="Cambria" w:cs="Arial"/>
          <w:sz w:val="20"/>
          <w:szCs w:val="20"/>
          <w:lang w:val="en-US"/>
        </w:rPr>
      </w:pPr>
    </w:p>
    <w:p w14:paraId="3E42AE95" w14:textId="1AA6E5D7" w:rsidR="00691DF9" w:rsidRDefault="7AFFA4D6">
      <w:pPr>
        <w:spacing w:before="100" w:beforeAutospacing="1" w:after="100" w:afterAutospacing="1" w:line="288" w:lineRule="auto"/>
        <w:jc w:val="both"/>
        <w:rPr>
          <w:rFonts w:ascii="Cambria" w:eastAsia="Arial" w:hAnsi="Cambria" w:cs="Arial"/>
          <w:sz w:val="20"/>
          <w:szCs w:val="20"/>
          <w:lang w:val="en-US"/>
        </w:rPr>
      </w:pPr>
      <w:proofErr w:type="spellStart"/>
      <w:r w:rsidRPr="00E15878">
        <w:rPr>
          <w:rFonts w:ascii="Cambria" w:eastAsia="Arial" w:hAnsi="Cambria" w:cs="Arial"/>
          <w:sz w:val="20"/>
          <w:szCs w:val="20"/>
          <w:lang w:val="en-US"/>
        </w:rPr>
        <w:t>Dengan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ini</w:t>
      </w:r>
      <w:proofErr w:type="spellEnd"/>
      <w:r w:rsidRPr="00E15878">
        <w:rPr>
          <w:rFonts w:ascii="Cambria" w:eastAsia="Arial" w:hAnsi="Cambria" w:cs="Arial"/>
          <w:sz w:val="20"/>
          <w:szCs w:val="20"/>
          <w:lang w:val="en-US"/>
        </w:rPr>
        <w:t>,</w:t>
      </w:r>
      <w:r w:rsidR="00FA5E48" w:rsidRPr="00E15878">
        <w:rPr>
          <w:rFonts w:ascii="Cambria" w:eastAsia="Arial" w:hAnsi="Cambria" w:cs="Arial"/>
          <w:sz w:val="20"/>
          <w:szCs w:val="20"/>
          <w:lang w:val="en-US"/>
        </w:rPr>
        <w:t xml:space="preserve"> PT Apollo Global Interactive </w:t>
      </w:r>
      <w:proofErr w:type="spellStart"/>
      <w:r w:rsidR="00FA5E48" w:rsidRPr="00E15878">
        <w:rPr>
          <w:rFonts w:ascii="Cambria" w:eastAsia="Arial" w:hAnsi="Cambria" w:cs="Arial"/>
          <w:sz w:val="20"/>
          <w:szCs w:val="20"/>
          <w:lang w:val="en-US"/>
        </w:rPr>
        <w:t>Tbk</w:t>
      </w:r>
      <w:proofErr w:type="spellEnd"/>
      <w:r w:rsidR="00FA5E48" w:rsidRPr="00E15878">
        <w:rPr>
          <w:rFonts w:ascii="Cambria" w:eastAsia="Arial" w:hAnsi="Cambria" w:cs="Arial"/>
          <w:sz w:val="20"/>
          <w:szCs w:val="20"/>
          <w:lang w:val="en-US"/>
        </w:rPr>
        <w:t xml:space="preserve"> d/h </w:t>
      </w:r>
      <w:r w:rsidR="002473FA" w:rsidRPr="00E15878">
        <w:rPr>
          <w:rFonts w:ascii="Cambria" w:eastAsia="Arial" w:hAnsi="Cambria" w:cs="Arial"/>
          <w:sz w:val="20"/>
          <w:szCs w:val="20"/>
          <w:lang w:val="en-US"/>
        </w:rPr>
        <w:t xml:space="preserve">PT Bintang Oto Global </w:t>
      </w:r>
      <w:proofErr w:type="spellStart"/>
      <w:r w:rsidR="002473FA" w:rsidRPr="00E15878">
        <w:rPr>
          <w:rFonts w:ascii="Cambria" w:eastAsia="Arial" w:hAnsi="Cambria" w:cs="Arial"/>
          <w:sz w:val="20"/>
          <w:szCs w:val="20"/>
          <w:lang w:val="en-US"/>
        </w:rPr>
        <w:t>Tbk</w:t>
      </w:r>
      <w:proofErr w:type="spellEnd"/>
      <w:r w:rsidR="002473FA" w:rsidRPr="00E15878">
        <w:rPr>
          <w:rFonts w:ascii="Cambria" w:eastAsia="Arial" w:hAnsi="Cambria" w:cs="Arial"/>
          <w:sz w:val="20"/>
          <w:szCs w:val="20"/>
          <w:lang w:val="en-US"/>
        </w:rPr>
        <w:t>.</w:t>
      </w:r>
      <w:r w:rsidRPr="00E15878">
        <w:rPr>
          <w:rFonts w:ascii="Cambria" w:eastAsia="Arial" w:hAnsi="Cambria" w:cs="Arial"/>
          <w:sz w:val="20"/>
          <w:szCs w:val="20"/>
          <w:lang w:val="en-US"/>
        </w:rPr>
        <w:t xml:space="preserve"> (</w:t>
      </w:r>
      <w:proofErr w:type="spellStart"/>
      <w:proofErr w:type="gramStart"/>
      <w:r w:rsidRPr="00E15878">
        <w:rPr>
          <w:rFonts w:ascii="Cambria" w:eastAsia="Arial" w:hAnsi="Cambria" w:cs="Arial"/>
          <w:sz w:val="20"/>
          <w:szCs w:val="20"/>
          <w:lang w:val="en-US"/>
        </w:rPr>
        <w:t>selanjutnya</w:t>
      </w:r>
      <w:proofErr w:type="spellEnd"/>
      <w:proofErr w:type="gram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disebut</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sebagai</w:t>
      </w:r>
      <w:proofErr w:type="spellEnd"/>
      <w:r w:rsidRPr="00E15878">
        <w:rPr>
          <w:rFonts w:ascii="Cambria" w:eastAsia="Arial" w:hAnsi="Cambria" w:cs="Arial"/>
          <w:sz w:val="20"/>
          <w:szCs w:val="20"/>
          <w:lang w:val="en-US"/>
        </w:rPr>
        <w:t xml:space="preserve"> “Perseroan”) </w:t>
      </w:r>
      <w:proofErr w:type="spellStart"/>
      <w:r w:rsidRPr="00E15878">
        <w:rPr>
          <w:rFonts w:ascii="Cambria" w:eastAsia="Arial" w:hAnsi="Cambria" w:cs="Arial"/>
          <w:sz w:val="20"/>
          <w:szCs w:val="20"/>
          <w:lang w:val="en-US"/>
        </w:rPr>
        <w:t>mengundang</w:t>
      </w:r>
      <w:proofErr w:type="spellEnd"/>
      <w:r w:rsidRPr="00E15878">
        <w:rPr>
          <w:rFonts w:ascii="Cambria" w:eastAsia="Arial" w:hAnsi="Cambria" w:cs="Arial"/>
          <w:sz w:val="20"/>
          <w:szCs w:val="20"/>
          <w:lang w:val="en-US"/>
        </w:rPr>
        <w:t xml:space="preserve"> para </w:t>
      </w:r>
      <w:proofErr w:type="spellStart"/>
      <w:r w:rsidR="0FA9870C" w:rsidRPr="00E15878">
        <w:rPr>
          <w:rFonts w:ascii="Cambria" w:eastAsia="Arial" w:hAnsi="Cambria" w:cs="Arial"/>
          <w:sz w:val="20"/>
          <w:szCs w:val="20"/>
          <w:lang w:val="en-US"/>
        </w:rPr>
        <w:t>p</w:t>
      </w:r>
      <w:r w:rsidRPr="00E15878">
        <w:rPr>
          <w:rFonts w:ascii="Cambria" w:eastAsia="Arial" w:hAnsi="Cambria" w:cs="Arial"/>
          <w:sz w:val="20"/>
          <w:szCs w:val="20"/>
          <w:lang w:val="en-US"/>
        </w:rPr>
        <w:t>emegang</w:t>
      </w:r>
      <w:proofErr w:type="spellEnd"/>
      <w:r w:rsidRPr="00E15878">
        <w:rPr>
          <w:rFonts w:ascii="Cambria" w:eastAsia="Arial" w:hAnsi="Cambria" w:cs="Arial"/>
          <w:sz w:val="20"/>
          <w:szCs w:val="20"/>
          <w:lang w:val="en-US"/>
        </w:rPr>
        <w:t xml:space="preserve"> </w:t>
      </w:r>
      <w:proofErr w:type="spellStart"/>
      <w:r w:rsidR="2AE378DB" w:rsidRPr="00E15878">
        <w:rPr>
          <w:rFonts w:ascii="Cambria" w:eastAsia="Arial" w:hAnsi="Cambria" w:cs="Arial"/>
          <w:sz w:val="20"/>
          <w:szCs w:val="20"/>
          <w:lang w:val="en-US"/>
        </w:rPr>
        <w:t>s</w:t>
      </w:r>
      <w:r w:rsidRPr="00E15878">
        <w:rPr>
          <w:rFonts w:ascii="Cambria" w:eastAsia="Arial" w:hAnsi="Cambria" w:cs="Arial"/>
          <w:sz w:val="20"/>
          <w:szCs w:val="20"/>
          <w:lang w:val="en-US"/>
        </w:rPr>
        <w:t>aham</w:t>
      </w:r>
      <w:proofErr w:type="spellEnd"/>
      <w:r w:rsidRPr="00E15878">
        <w:rPr>
          <w:rFonts w:ascii="Cambria" w:eastAsia="Arial" w:hAnsi="Cambria" w:cs="Arial"/>
          <w:sz w:val="20"/>
          <w:szCs w:val="20"/>
          <w:lang w:val="en-US"/>
        </w:rPr>
        <w:t xml:space="preserve"> Perseroan </w:t>
      </w:r>
      <w:proofErr w:type="spellStart"/>
      <w:r w:rsidRPr="00E15878">
        <w:rPr>
          <w:rFonts w:ascii="Cambria" w:eastAsia="Arial" w:hAnsi="Cambria" w:cs="Arial"/>
          <w:sz w:val="20"/>
          <w:szCs w:val="20"/>
          <w:lang w:val="en-US"/>
        </w:rPr>
        <w:t>untuk</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menghadiri</w:t>
      </w:r>
      <w:proofErr w:type="spellEnd"/>
      <w:r w:rsidRPr="00E15878">
        <w:rPr>
          <w:rFonts w:ascii="Cambria" w:eastAsia="Arial" w:hAnsi="Cambria" w:cs="Arial"/>
          <w:sz w:val="20"/>
          <w:szCs w:val="20"/>
          <w:lang w:val="en-US"/>
        </w:rPr>
        <w:t xml:space="preserve"> </w:t>
      </w:r>
      <w:proofErr w:type="spellStart"/>
      <w:r w:rsidR="002473FA" w:rsidRPr="00E15878">
        <w:rPr>
          <w:rFonts w:ascii="Cambria" w:eastAsia="Arial" w:hAnsi="Cambria" w:cs="Arial"/>
          <w:sz w:val="20"/>
          <w:szCs w:val="20"/>
          <w:lang w:val="en-US"/>
        </w:rPr>
        <w:t>Rapat</w:t>
      </w:r>
      <w:proofErr w:type="spellEnd"/>
      <w:r w:rsidR="002473FA" w:rsidRPr="00E15878">
        <w:rPr>
          <w:rFonts w:ascii="Cambria" w:eastAsia="Arial" w:hAnsi="Cambria" w:cs="Arial"/>
          <w:sz w:val="20"/>
          <w:szCs w:val="20"/>
          <w:lang w:val="en-US"/>
        </w:rPr>
        <w:t xml:space="preserve"> Umum </w:t>
      </w:r>
      <w:proofErr w:type="spellStart"/>
      <w:r w:rsidR="002473FA" w:rsidRPr="00E15878">
        <w:rPr>
          <w:rFonts w:ascii="Cambria" w:eastAsia="Arial" w:hAnsi="Cambria" w:cs="Arial"/>
          <w:sz w:val="20"/>
          <w:szCs w:val="20"/>
          <w:lang w:val="en-US"/>
        </w:rPr>
        <w:t>Pemegang</w:t>
      </w:r>
      <w:proofErr w:type="spellEnd"/>
      <w:r w:rsidR="002473FA" w:rsidRPr="00E15878">
        <w:rPr>
          <w:rFonts w:ascii="Cambria" w:eastAsia="Arial" w:hAnsi="Cambria" w:cs="Arial"/>
          <w:sz w:val="20"/>
          <w:szCs w:val="20"/>
          <w:lang w:val="en-US"/>
        </w:rPr>
        <w:t xml:space="preserve"> Saham </w:t>
      </w:r>
      <w:proofErr w:type="spellStart"/>
      <w:r w:rsidR="002473FA" w:rsidRPr="00E15878">
        <w:rPr>
          <w:rFonts w:ascii="Cambria" w:eastAsia="Arial" w:hAnsi="Cambria" w:cs="Arial"/>
          <w:sz w:val="20"/>
          <w:szCs w:val="20"/>
          <w:lang w:val="en-US"/>
        </w:rPr>
        <w:t>Tahunan</w:t>
      </w:r>
      <w:proofErr w:type="spellEnd"/>
      <w:r w:rsidR="002473FA" w:rsidRPr="00E15878">
        <w:rPr>
          <w:rFonts w:ascii="Cambria" w:eastAsia="Arial" w:hAnsi="Cambria" w:cs="Arial"/>
          <w:sz w:val="20"/>
          <w:szCs w:val="20"/>
          <w:lang w:val="en-US"/>
        </w:rPr>
        <w:t xml:space="preserve"> (“RUPST”) dan </w:t>
      </w:r>
      <w:proofErr w:type="spellStart"/>
      <w:r w:rsidR="002473FA" w:rsidRPr="00E15878">
        <w:rPr>
          <w:rFonts w:ascii="Cambria" w:eastAsia="Arial" w:hAnsi="Cambria" w:cs="Arial"/>
          <w:sz w:val="20"/>
          <w:szCs w:val="20"/>
          <w:lang w:val="en-US"/>
        </w:rPr>
        <w:t>Rapat</w:t>
      </w:r>
      <w:proofErr w:type="spellEnd"/>
      <w:r w:rsidR="002473FA" w:rsidRPr="00E15878">
        <w:rPr>
          <w:rFonts w:ascii="Cambria" w:eastAsia="Arial" w:hAnsi="Cambria" w:cs="Arial"/>
          <w:sz w:val="20"/>
          <w:szCs w:val="20"/>
          <w:lang w:val="en-US"/>
        </w:rPr>
        <w:t xml:space="preserve"> Umum </w:t>
      </w:r>
      <w:proofErr w:type="spellStart"/>
      <w:r w:rsidR="002473FA" w:rsidRPr="00E15878">
        <w:rPr>
          <w:rFonts w:ascii="Cambria" w:eastAsia="Arial" w:hAnsi="Cambria" w:cs="Arial"/>
          <w:sz w:val="20"/>
          <w:szCs w:val="20"/>
          <w:lang w:val="en-US"/>
        </w:rPr>
        <w:t>Pemegang</w:t>
      </w:r>
      <w:proofErr w:type="spellEnd"/>
      <w:r w:rsidR="002473FA" w:rsidRPr="00E15878">
        <w:rPr>
          <w:rFonts w:ascii="Cambria" w:eastAsia="Arial" w:hAnsi="Cambria" w:cs="Arial"/>
          <w:sz w:val="20"/>
          <w:szCs w:val="20"/>
          <w:lang w:val="en-US"/>
        </w:rPr>
        <w:t xml:space="preserve"> Saham Luar </w:t>
      </w:r>
      <w:proofErr w:type="spellStart"/>
      <w:r w:rsidR="002473FA" w:rsidRPr="00E15878">
        <w:rPr>
          <w:rFonts w:ascii="Cambria" w:eastAsia="Arial" w:hAnsi="Cambria" w:cs="Arial"/>
          <w:sz w:val="20"/>
          <w:szCs w:val="20"/>
          <w:lang w:val="en-US"/>
        </w:rPr>
        <w:t>Biasa</w:t>
      </w:r>
      <w:proofErr w:type="spellEnd"/>
      <w:r w:rsidRPr="00E15878">
        <w:rPr>
          <w:rFonts w:ascii="Cambria" w:eastAsia="Arial" w:hAnsi="Cambria" w:cs="Arial"/>
          <w:sz w:val="20"/>
          <w:szCs w:val="20"/>
          <w:lang w:val="en-US"/>
        </w:rPr>
        <w:t xml:space="preserve"> (“R</w:t>
      </w:r>
      <w:r w:rsidR="002473FA" w:rsidRPr="00E15878">
        <w:rPr>
          <w:rFonts w:ascii="Cambria" w:eastAsia="Arial" w:hAnsi="Cambria" w:cs="Arial"/>
          <w:sz w:val="20"/>
          <w:szCs w:val="20"/>
          <w:lang w:val="en-US"/>
        </w:rPr>
        <w:t>UPSLB</w:t>
      </w:r>
      <w:r w:rsidRPr="00E15878">
        <w:rPr>
          <w:rFonts w:ascii="Cambria" w:eastAsia="Arial" w:hAnsi="Cambria" w:cs="Arial"/>
          <w:sz w:val="20"/>
          <w:szCs w:val="20"/>
          <w:lang w:val="en-US"/>
        </w:rPr>
        <w:t xml:space="preserve">”), yang </w:t>
      </w:r>
      <w:proofErr w:type="spellStart"/>
      <w:r w:rsidRPr="00E15878">
        <w:rPr>
          <w:rFonts w:ascii="Cambria" w:eastAsia="Arial" w:hAnsi="Cambria" w:cs="Arial"/>
          <w:sz w:val="20"/>
          <w:szCs w:val="20"/>
          <w:lang w:val="en-US"/>
        </w:rPr>
        <w:t>akan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diselenggarakan</w:t>
      </w:r>
      <w:proofErr w:type="spellEnd"/>
      <w:r w:rsidRPr="00E15878">
        <w:rPr>
          <w:rFonts w:ascii="Cambria" w:eastAsia="Arial" w:hAnsi="Cambria" w:cs="Arial"/>
          <w:sz w:val="20"/>
          <w:szCs w:val="20"/>
          <w:lang w:val="en-US"/>
        </w:rPr>
        <w:t xml:space="preserve"> pada:</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69"/>
        <w:gridCol w:w="5799"/>
      </w:tblGrid>
      <w:tr w:rsidR="00CE411B" w14:paraId="23BAE9E2" w14:textId="77777777" w:rsidTr="00E15878">
        <w:tc>
          <w:tcPr>
            <w:tcW w:w="3005" w:type="dxa"/>
          </w:tcPr>
          <w:p w14:paraId="0A589013" w14:textId="7CC66F3C"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Hari/</w:t>
            </w:r>
            <w:proofErr w:type="spellStart"/>
            <w:r>
              <w:rPr>
                <w:rFonts w:ascii="Cambria" w:eastAsia="Arial" w:hAnsi="Cambria" w:cs="Arial"/>
                <w:sz w:val="20"/>
                <w:szCs w:val="20"/>
                <w:lang w:val="en-US"/>
              </w:rPr>
              <w:t>Tanggal</w:t>
            </w:r>
            <w:proofErr w:type="spellEnd"/>
          </w:p>
        </w:tc>
        <w:tc>
          <w:tcPr>
            <w:tcW w:w="251" w:type="dxa"/>
          </w:tcPr>
          <w:p w14:paraId="029BDF3B" w14:textId="35E9EC10"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w:t>
            </w:r>
          </w:p>
        </w:tc>
        <w:tc>
          <w:tcPr>
            <w:tcW w:w="5811" w:type="dxa"/>
          </w:tcPr>
          <w:p w14:paraId="30CF81FF" w14:textId="6C7024B2"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Kamis, 18 Juni 2026</w:t>
            </w:r>
          </w:p>
        </w:tc>
      </w:tr>
      <w:tr w:rsidR="00CE411B" w14:paraId="141811D7" w14:textId="77777777" w:rsidTr="00E15878">
        <w:tc>
          <w:tcPr>
            <w:tcW w:w="3005" w:type="dxa"/>
          </w:tcPr>
          <w:p w14:paraId="54AB5034" w14:textId="051FA01F"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Waktu</w:t>
            </w:r>
          </w:p>
        </w:tc>
        <w:tc>
          <w:tcPr>
            <w:tcW w:w="251" w:type="dxa"/>
          </w:tcPr>
          <w:p w14:paraId="4B30B135" w14:textId="66E97DB0"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w:t>
            </w:r>
          </w:p>
        </w:tc>
        <w:tc>
          <w:tcPr>
            <w:tcW w:w="5811" w:type="dxa"/>
          </w:tcPr>
          <w:p w14:paraId="260B21B0" w14:textId="56814D12" w:rsidR="00CE411B" w:rsidRDefault="00CE411B">
            <w:pPr>
              <w:spacing w:before="100" w:beforeAutospacing="1" w:after="100" w:afterAutospacing="1" w:line="288" w:lineRule="auto"/>
              <w:jc w:val="both"/>
              <w:rPr>
                <w:rFonts w:ascii="Cambria" w:eastAsia="Arial" w:hAnsi="Cambria" w:cs="Arial"/>
                <w:sz w:val="20"/>
                <w:szCs w:val="20"/>
                <w:lang w:val="en-US"/>
              </w:rPr>
            </w:pPr>
            <w:proofErr w:type="spellStart"/>
            <w:r>
              <w:rPr>
                <w:rFonts w:ascii="Cambria" w:eastAsia="Arial" w:hAnsi="Cambria" w:cs="Arial"/>
                <w:sz w:val="20"/>
                <w:szCs w:val="20"/>
                <w:lang w:val="en-US"/>
              </w:rPr>
              <w:t>Pukul</w:t>
            </w:r>
            <w:proofErr w:type="spellEnd"/>
            <w:r>
              <w:rPr>
                <w:rFonts w:ascii="Cambria" w:eastAsia="Arial" w:hAnsi="Cambria" w:cs="Arial"/>
                <w:sz w:val="20"/>
                <w:szCs w:val="20"/>
                <w:lang w:val="en-US"/>
              </w:rPr>
              <w:t xml:space="preserve"> 14.00 </w:t>
            </w:r>
            <w:proofErr w:type="spellStart"/>
            <w:r>
              <w:rPr>
                <w:rFonts w:ascii="Cambria" w:eastAsia="Arial" w:hAnsi="Cambria" w:cs="Arial"/>
                <w:sz w:val="20"/>
                <w:szCs w:val="20"/>
                <w:lang w:val="en-US"/>
              </w:rPr>
              <w:t>sd</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selesai</w:t>
            </w:r>
            <w:proofErr w:type="spellEnd"/>
          </w:p>
        </w:tc>
      </w:tr>
      <w:tr w:rsidR="00CE411B" w14:paraId="66C4573F" w14:textId="77777777" w:rsidTr="00E15878">
        <w:tc>
          <w:tcPr>
            <w:tcW w:w="3005" w:type="dxa"/>
          </w:tcPr>
          <w:p w14:paraId="7A7121B8" w14:textId="77C0952E" w:rsidR="00CE411B" w:rsidRDefault="00CE411B">
            <w:pPr>
              <w:spacing w:before="100" w:beforeAutospacing="1" w:after="100" w:afterAutospacing="1" w:line="288" w:lineRule="auto"/>
              <w:jc w:val="both"/>
              <w:rPr>
                <w:rFonts w:ascii="Cambria" w:eastAsia="Arial" w:hAnsi="Cambria" w:cs="Arial"/>
                <w:sz w:val="20"/>
                <w:szCs w:val="20"/>
                <w:lang w:val="en-US"/>
              </w:rPr>
            </w:pPr>
            <w:proofErr w:type="spellStart"/>
            <w:r>
              <w:rPr>
                <w:rFonts w:ascii="Cambria" w:eastAsia="Arial" w:hAnsi="Cambria" w:cs="Arial"/>
                <w:sz w:val="20"/>
                <w:szCs w:val="20"/>
                <w:lang w:val="en-US"/>
              </w:rPr>
              <w:t>Tempat</w:t>
            </w:r>
            <w:proofErr w:type="spellEnd"/>
          </w:p>
        </w:tc>
        <w:tc>
          <w:tcPr>
            <w:tcW w:w="251" w:type="dxa"/>
          </w:tcPr>
          <w:p w14:paraId="61278E05" w14:textId="6BAD7D7A"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w:t>
            </w:r>
          </w:p>
        </w:tc>
        <w:tc>
          <w:tcPr>
            <w:tcW w:w="5811" w:type="dxa"/>
          </w:tcPr>
          <w:p w14:paraId="45805186" w14:textId="34B4757E" w:rsidR="00CE411B" w:rsidRDefault="00CE411B">
            <w:pPr>
              <w:spacing w:before="100" w:beforeAutospacing="1" w:after="100" w:afterAutospacing="1" w:line="288" w:lineRule="auto"/>
              <w:jc w:val="both"/>
              <w:rPr>
                <w:rFonts w:ascii="Cambria" w:eastAsia="Arial" w:hAnsi="Cambria" w:cs="Arial"/>
                <w:sz w:val="20"/>
                <w:szCs w:val="20"/>
                <w:lang w:val="en-US"/>
              </w:rPr>
            </w:pPr>
            <w:r>
              <w:rPr>
                <w:rFonts w:ascii="Cambria" w:eastAsia="Arial" w:hAnsi="Cambria" w:cs="Arial"/>
                <w:sz w:val="20"/>
                <w:szCs w:val="20"/>
                <w:lang w:val="en-US"/>
              </w:rPr>
              <w:t xml:space="preserve">Jakarta </w:t>
            </w:r>
            <w:proofErr w:type="gramStart"/>
            <w:r>
              <w:rPr>
                <w:rFonts w:ascii="Cambria" w:eastAsia="Arial" w:hAnsi="Cambria" w:cs="Arial"/>
                <w:sz w:val="20"/>
                <w:szCs w:val="20"/>
                <w:lang w:val="en-US"/>
              </w:rPr>
              <w:t>Selatan  (</w:t>
            </w:r>
            <w:proofErr w:type="spellStart"/>
            <w:proofErr w:type="gramEnd"/>
            <w:r>
              <w:rPr>
                <w:rFonts w:ascii="Cambria" w:eastAsia="Arial" w:hAnsi="Cambria" w:cs="Arial"/>
                <w:sz w:val="20"/>
                <w:szCs w:val="20"/>
                <w:lang w:val="en-US"/>
              </w:rPr>
              <w:t>secara</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elektronik</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melalui</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fasilitas</w:t>
            </w:r>
            <w:proofErr w:type="spellEnd"/>
            <w:r>
              <w:rPr>
                <w:rFonts w:ascii="Cambria" w:eastAsia="Arial" w:hAnsi="Cambria" w:cs="Arial"/>
                <w:sz w:val="20"/>
                <w:szCs w:val="20"/>
                <w:lang w:val="en-US"/>
              </w:rPr>
              <w:t xml:space="preserve"> Electronic General Meeting System KSEI (“</w:t>
            </w:r>
            <w:proofErr w:type="spellStart"/>
            <w:r>
              <w:rPr>
                <w:rFonts w:ascii="Cambria" w:eastAsia="Arial" w:hAnsi="Cambria" w:cs="Arial"/>
                <w:sz w:val="20"/>
                <w:szCs w:val="20"/>
                <w:lang w:val="en-US"/>
              </w:rPr>
              <w:t>eA</w:t>
            </w:r>
            <w:r w:rsidR="00E05676" w:rsidRPr="00E05676">
              <w:rPr>
                <w:rFonts w:ascii="Cambria" w:eastAsia="Arial" w:hAnsi="Cambria" w:cs="Arial"/>
                <w:sz w:val="20"/>
                <w:szCs w:val="20"/>
                <w:lang w:val="en-US"/>
              </w:rPr>
              <w:t>SY</w:t>
            </w:r>
            <w:r>
              <w:rPr>
                <w:rFonts w:ascii="Cambria" w:eastAsia="Arial" w:hAnsi="Cambria" w:cs="Arial"/>
                <w:sz w:val="20"/>
                <w:szCs w:val="20"/>
                <w:lang w:val="en-US"/>
              </w:rPr>
              <w:t>.KSEI</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dalam</w:t>
            </w:r>
            <w:proofErr w:type="spellEnd"/>
            <w:r>
              <w:rPr>
                <w:rFonts w:ascii="Cambria" w:eastAsia="Arial" w:hAnsi="Cambria" w:cs="Arial"/>
                <w:sz w:val="20"/>
                <w:szCs w:val="20"/>
                <w:lang w:val="en-US"/>
              </w:rPr>
              <w:t xml:space="preserve"> </w:t>
            </w:r>
            <w:proofErr w:type="spellStart"/>
            <w:r>
              <w:rPr>
                <w:rFonts w:ascii="Cambria" w:eastAsia="Arial" w:hAnsi="Cambria" w:cs="Arial"/>
                <w:sz w:val="20"/>
                <w:szCs w:val="20"/>
                <w:lang w:val="en-US"/>
              </w:rPr>
              <w:t>tautan</w:t>
            </w:r>
            <w:proofErr w:type="spellEnd"/>
            <w:r>
              <w:rPr>
                <w:rFonts w:ascii="Cambria" w:eastAsia="Arial" w:hAnsi="Cambria" w:cs="Arial"/>
                <w:sz w:val="20"/>
                <w:szCs w:val="20"/>
                <w:lang w:val="en-US"/>
              </w:rPr>
              <w:t xml:space="preserve"> </w:t>
            </w:r>
            <w:hyperlink r:id="rId8" w:history="1">
              <w:r w:rsidRPr="00224BAF">
                <w:rPr>
                  <w:rStyle w:val="Hyperlink"/>
                  <w:rFonts w:ascii="Cambria" w:eastAsia="Arial" w:hAnsi="Cambria" w:cs="Arial"/>
                  <w:sz w:val="20"/>
                  <w:szCs w:val="20"/>
                  <w:lang w:val="en-US"/>
                </w:rPr>
                <w:t>https://akses.ksei.co.id/</w:t>
              </w:r>
            </w:hyperlink>
            <w:r>
              <w:rPr>
                <w:rFonts w:ascii="Cambria" w:eastAsia="Arial" w:hAnsi="Cambria" w:cs="Arial"/>
                <w:sz w:val="20"/>
                <w:szCs w:val="20"/>
                <w:lang w:val="en-US"/>
              </w:rPr>
              <w:t xml:space="preserve"> yang </w:t>
            </w:r>
            <w:proofErr w:type="spellStart"/>
            <w:r>
              <w:rPr>
                <w:rFonts w:ascii="Cambria" w:eastAsia="Arial" w:hAnsi="Cambria" w:cs="Arial"/>
                <w:sz w:val="20"/>
                <w:szCs w:val="20"/>
                <w:lang w:val="en-US"/>
              </w:rPr>
              <w:t>disediakan</w:t>
            </w:r>
            <w:proofErr w:type="spellEnd"/>
            <w:r w:rsidR="0069137E">
              <w:rPr>
                <w:rFonts w:ascii="Cambria" w:eastAsia="Arial" w:hAnsi="Cambria" w:cs="Arial"/>
                <w:sz w:val="20"/>
                <w:szCs w:val="20"/>
                <w:lang w:val="en-US"/>
              </w:rPr>
              <w:t xml:space="preserve"> oleh PT </w:t>
            </w:r>
            <w:proofErr w:type="spellStart"/>
            <w:r w:rsidR="0069137E">
              <w:rPr>
                <w:rFonts w:ascii="Cambria" w:eastAsia="Arial" w:hAnsi="Cambria" w:cs="Arial"/>
                <w:sz w:val="20"/>
                <w:szCs w:val="20"/>
                <w:lang w:val="en-US"/>
              </w:rPr>
              <w:t>Kustodian</w:t>
            </w:r>
            <w:proofErr w:type="spellEnd"/>
            <w:r w:rsidR="0069137E">
              <w:rPr>
                <w:rFonts w:ascii="Cambria" w:eastAsia="Arial" w:hAnsi="Cambria" w:cs="Arial"/>
                <w:sz w:val="20"/>
                <w:szCs w:val="20"/>
                <w:lang w:val="en-US"/>
              </w:rPr>
              <w:t xml:space="preserve"> </w:t>
            </w:r>
            <w:proofErr w:type="spellStart"/>
            <w:r w:rsidR="0069137E">
              <w:rPr>
                <w:rFonts w:ascii="Cambria" w:eastAsia="Arial" w:hAnsi="Cambria" w:cs="Arial"/>
                <w:sz w:val="20"/>
                <w:szCs w:val="20"/>
                <w:lang w:val="en-US"/>
              </w:rPr>
              <w:t>Sentral</w:t>
            </w:r>
            <w:proofErr w:type="spellEnd"/>
            <w:r w:rsidR="0069137E">
              <w:rPr>
                <w:rFonts w:ascii="Cambria" w:eastAsia="Arial" w:hAnsi="Cambria" w:cs="Arial"/>
                <w:sz w:val="20"/>
                <w:szCs w:val="20"/>
                <w:lang w:val="en-US"/>
              </w:rPr>
              <w:t xml:space="preserve"> </w:t>
            </w:r>
            <w:proofErr w:type="spellStart"/>
            <w:r w:rsidR="0069137E">
              <w:rPr>
                <w:rFonts w:ascii="Cambria" w:eastAsia="Arial" w:hAnsi="Cambria" w:cs="Arial"/>
                <w:sz w:val="20"/>
                <w:szCs w:val="20"/>
                <w:lang w:val="en-US"/>
              </w:rPr>
              <w:t>Efek</w:t>
            </w:r>
            <w:proofErr w:type="spellEnd"/>
            <w:r w:rsidR="0069137E">
              <w:rPr>
                <w:rFonts w:ascii="Cambria" w:eastAsia="Arial" w:hAnsi="Cambria" w:cs="Arial"/>
                <w:sz w:val="20"/>
                <w:szCs w:val="20"/>
                <w:lang w:val="en-US"/>
              </w:rPr>
              <w:t xml:space="preserve"> Indonesia (“KSEI”).</w:t>
            </w:r>
          </w:p>
        </w:tc>
      </w:tr>
    </w:tbl>
    <w:p w14:paraId="5FB2B637" w14:textId="77777777" w:rsidR="00CE411B" w:rsidRPr="00E15878" w:rsidRDefault="00CE411B" w:rsidP="00E15878">
      <w:pPr>
        <w:jc w:val="both"/>
        <w:rPr>
          <w:rFonts w:ascii="Cambria" w:eastAsia="Arial" w:hAnsi="Cambria" w:cs="Arial"/>
          <w:sz w:val="20"/>
          <w:szCs w:val="20"/>
          <w:lang w:val="en-US"/>
        </w:rPr>
      </w:pPr>
    </w:p>
    <w:p w14:paraId="1A72CF7C" w14:textId="4E0E252B" w:rsidR="00691DF9" w:rsidRPr="00E15878" w:rsidRDefault="7AFFA4D6" w:rsidP="00E15878">
      <w:pPr>
        <w:jc w:val="both"/>
        <w:rPr>
          <w:rFonts w:ascii="Cambria" w:eastAsia="Arial" w:hAnsi="Cambria" w:cs="Arial"/>
          <w:sz w:val="20"/>
          <w:szCs w:val="20"/>
          <w:lang w:val="en-US"/>
        </w:rPr>
      </w:pPr>
      <w:proofErr w:type="spellStart"/>
      <w:r w:rsidRPr="00E15878">
        <w:rPr>
          <w:rFonts w:ascii="Cambria" w:eastAsia="Arial" w:hAnsi="Cambria" w:cs="Arial"/>
          <w:sz w:val="20"/>
          <w:szCs w:val="20"/>
          <w:lang w:val="en-US"/>
        </w:rPr>
        <w:t>Dengan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mata</w:t>
      </w:r>
      <w:proofErr w:type="spellEnd"/>
      <w:r w:rsidRPr="00E15878">
        <w:rPr>
          <w:rFonts w:ascii="Cambria" w:eastAsia="Arial" w:hAnsi="Cambria" w:cs="Arial"/>
          <w:sz w:val="20"/>
          <w:szCs w:val="20"/>
          <w:lang w:val="en-US"/>
        </w:rPr>
        <w:t xml:space="preserve"> acara </w:t>
      </w:r>
      <w:proofErr w:type="spellStart"/>
      <w:r w:rsidR="002473FA" w:rsidRPr="00E15878">
        <w:rPr>
          <w:rFonts w:ascii="Cambria" w:eastAsia="Arial" w:hAnsi="Cambria" w:cs="Arial"/>
          <w:sz w:val="20"/>
          <w:szCs w:val="20"/>
          <w:lang w:val="en-US"/>
        </w:rPr>
        <w:t>sebagai</w:t>
      </w:r>
      <w:proofErr w:type="spellEnd"/>
      <w:r w:rsidR="002473FA" w:rsidRPr="00E15878">
        <w:rPr>
          <w:rFonts w:ascii="Cambria" w:eastAsia="Arial" w:hAnsi="Cambria" w:cs="Arial"/>
          <w:sz w:val="20"/>
          <w:szCs w:val="20"/>
          <w:lang w:val="en-US"/>
        </w:rPr>
        <w:t xml:space="preserve"> </w:t>
      </w:r>
      <w:proofErr w:type="spellStart"/>
      <w:r w:rsidR="002473FA" w:rsidRPr="00E15878">
        <w:rPr>
          <w:rFonts w:ascii="Cambria" w:eastAsia="Arial" w:hAnsi="Cambria" w:cs="Arial"/>
          <w:sz w:val="20"/>
          <w:szCs w:val="20"/>
          <w:lang w:val="en-US"/>
        </w:rPr>
        <w:t>berikut</w:t>
      </w:r>
      <w:proofErr w:type="spellEnd"/>
      <w:r w:rsidR="002473FA" w:rsidRPr="00E15878">
        <w:rPr>
          <w:rFonts w:ascii="Cambria" w:eastAsia="Arial" w:hAnsi="Cambria" w:cs="Arial"/>
          <w:sz w:val="20"/>
          <w:szCs w:val="20"/>
          <w:lang w:val="en-US"/>
        </w:rPr>
        <w:t xml:space="preserve">: </w:t>
      </w:r>
    </w:p>
    <w:p w14:paraId="20195400" w14:textId="4E6EF2FD" w:rsidR="002473FA" w:rsidRPr="00E15878" w:rsidRDefault="002473FA">
      <w:pPr>
        <w:spacing w:before="100" w:beforeAutospacing="1" w:after="100" w:afterAutospacing="1" w:line="288" w:lineRule="auto"/>
        <w:jc w:val="both"/>
        <w:rPr>
          <w:rFonts w:ascii="Cambria" w:eastAsia="Arial" w:hAnsi="Cambria" w:cs="Arial"/>
          <w:b/>
          <w:bCs/>
          <w:sz w:val="20"/>
          <w:szCs w:val="20"/>
          <w:u w:val="single"/>
          <w:lang w:val="en-US"/>
        </w:rPr>
      </w:pPr>
      <w:r w:rsidRPr="00E15878">
        <w:rPr>
          <w:rFonts w:ascii="Cambria" w:eastAsia="Arial" w:hAnsi="Cambria" w:cs="Arial"/>
          <w:b/>
          <w:bCs/>
          <w:sz w:val="20"/>
          <w:szCs w:val="20"/>
          <w:u w:val="single"/>
          <w:lang w:val="en-US"/>
        </w:rPr>
        <w:t>RUPST</w:t>
      </w:r>
    </w:p>
    <w:p w14:paraId="58E5C08A" w14:textId="7D28241B" w:rsidR="002473FA" w:rsidRPr="00E15878" w:rsidRDefault="002473FA">
      <w:pPr>
        <w:numPr>
          <w:ilvl w:val="0"/>
          <w:numId w:val="11"/>
        </w:numPr>
        <w:jc w:val="both"/>
        <w:rPr>
          <w:rFonts w:ascii="Cambria" w:hAnsi="Cambria" w:cs="Arial"/>
          <w:sz w:val="20"/>
          <w:szCs w:val="20"/>
        </w:rPr>
      </w:pPr>
      <w:r w:rsidRPr="00E15878">
        <w:rPr>
          <w:rFonts w:ascii="Cambria" w:hAnsi="Cambria" w:cs="Arial"/>
          <w:sz w:val="20"/>
          <w:szCs w:val="20"/>
        </w:rPr>
        <w:t>Persetujuan Laporan Tahunan, pengesahan Laporan Keuangan, dan pengesahan Laporan Tugas Pengawasan Dewan Komisaris Perseroan untuk tahun buku yang berakhir pada tanggal 31 Desember 202</w:t>
      </w:r>
      <w:r w:rsidR="00E2134C" w:rsidRPr="00E15878">
        <w:rPr>
          <w:rFonts w:ascii="Cambria" w:hAnsi="Cambria" w:cs="Arial"/>
          <w:sz w:val="20"/>
          <w:szCs w:val="20"/>
          <w:lang w:val="en-US"/>
        </w:rPr>
        <w:t>5</w:t>
      </w:r>
      <w:r w:rsidR="005C630F" w:rsidRPr="00E15878">
        <w:rPr>
          <w:rFonts w:ascii="Cambria" w:hAnsi="Cambria" w:cs="Arial"/>
          <w:sz w:val="20"/>
          <w:szCs w:val="20"/>
          <w:lang w:val="en-US"/>
        </w:rPr>
        <w:t>.</w:t>
      </w:r>
    </w:p>
    <w:p w14:paraId="137A5798" w14:textId="26146A4A" w:rsidR="002473FA" w:rsidRPr="00E15878" w:rsidRDefault="002473FA">
      <w:pPr>
        <w:ind w:left="720"/>
        <w:jc w:val="both"/>
        <w:rPr>
          <w:rFonts w:ascii="Cambria" w:hAnsi="Cambria" w:cs="Arial"/>
          <w:i/>
          <w:iCs/>
          <w:sz w:val="20"/>
          <w:szCs w:val="20"/>
          <w:lang w:val="en-US"/>
        </w:rPr>
      </w:pPr>
      <w:proofErr w:type="spellStart"/>
      <w:r w:rsidRPr="00E15878">
        <w:rPr>
          <w:rFonts w:ascii="Cambria" w:hAnsi="Cambria" w:cs="Arial"/>
          <w:i/>
          <w:iCs/>
          <w:sz w:val="20"/>
          <w:szCs w:val="20"/>
          <w:lang w:val="en-US"/>
        </w:rPr>
        <w:t>Penjelasan</w:t>
      </w:r>
      <w:proofErr w:type="spellEnd"/>
      <w:r w:rsidRPr="00E15878">
        <w:rPr>
          <w:rFonts w:ascii="Cambria" w:hAnsi="Cambria" w:cs="Arial"/>
          <w:i/>
          <w:iCs/>
          <w:sz w:val="20"/>
          <w:szCs w:val="20"/>
          <w:lang w:val="en-US"/>
        </w:rPr>
        <w:t>:</w:t>
      </w:r>
    </w:p>
    <w:p w14:paraId="011865B9" w14:textId="37101452" w:rsidR="002473FA" w:rsidRPr="00E15878" w:rsidRDefault="002473FA">
      <w:pPr>
        <w:ind w:left="720"/>
        <w:jc w:val="both"/>
        <w:rPr>
          <w:rFonts w:ascii="Cambria" w:hAnsi="Cambria" w:cs="Arial"/>
          <w:i/>
          <w:iCs/>
          <w:sz w:val="20"/>
          <w:szCs w:val="20"/>
          <w:lang w:val="en-US"/>
        </w:rPr>
      </w:pPr>
      <w:r w:rsidRPr="00E15878">
        <w:rPr>
          <w:rFonts w:ascii="Cambria" w:eastAsia="Arial" w:hAnsi="Cambria" w:cs="Arial"/>
          <w:i/>
          <w:iCs/>
          <w:sz w:val="20"/>
          <w:szCs w:val="20"/>
        </w:rPr>
        <w:t>Dasar usulan agenda rapat ini adalah ketentuan Pasal 69 Ayat (1) Undang – Undang No. 40 Tahun 2007 tentang Perseroan Terbatas (“</w:t>
      </w:r>
      <w:r w:rsidRPr="00E15878">
        <w:rPr>
          <w:rFonts w:ascii="Cambria" w:eastAsia="Arial" w:hAnsi="Cambria" w:cs="Arial"/>
          <w:b/>
          <w:i/>
          <w:iCs/>
          <w:sz w:val="20"/>
          <w:szCs w:val="20"/>
        </w:rPr>
        <w:t>UUPT</w:t>
      </w:r>
      <w:r w:rsidRPr="00E15878">
        <w:rPr>
          <w:rFonts w:ascii="Cambria" w:eastAsia="Arial" w:hAnsi="Cambria" w:cs="Arial"/>
          <w:i/>
          <w:iCs/>
          <w:sz w:val="20"/>
          <w:szCs w:val="20"/>
        </w:rPr>
        <w:t>”)</w:t>
      </w:r>
      <w:r w:rsidR="005F1694" w:rsidRPr="00E15878">
        <w:rPr>
          <w:rFonts w:ascii="Cambria" w:eastAsia="Arial" w:hAnsi="Cambria" w:cs="Arial"/>
          <w:i/>
          <w:iCs/>
          <w:sz w:val="20"/>
          <w:szCs w:val="20"/>
          <w:lang w:val="en-US"/>
        </w:rPr>
        <w:t xml:space="preserve"> </w:t>
      </w:r>
      <w:r w:rsidR="00E2134C" w:rsidRPr="00E15878">
        <w:rPr>
          <w:rFonts w:ascii="Cambria" w:eastAsia="Arial" w:hAnsi="Cambria" w:cs="Arial"/>
          <w:i/>
          <w:iCs/>
          <w:sz w:val="20"/>
          <w:szCs w:val="20"/>
          <w:lang w:val="en-US"/>
        </w:rPr>
        <w:t xml:space="preserve">yang </w:t>
      </w:r>
      <w:r w:rsidR="00E2134C" w:rsidRPr="00E15878">
        <w:rPr>
          <w:rFonts w:ascii="Cambria" w:hAnsi="Cambria" w:cs="Arial"/>
          <w:i/>
          <w:iCs/>
          <w:sz w:val="20"/>
          <w:szCs w:val="20"/>
        </w:rPr>
        <w:t xml:space="preserve">menegaskan bahwa persetujuan Laporan Tahunan termasuk pengesahan Laporan Keuangan berkala serta laporan tugas pengawasan Dewan Komisaris dilakukan secara mutlak oleh Rapat Umum Pemegang Saham. </w:t>
      </w:r>
    </w:p>
    <w:p w14:paraId="465E0675" w14:textId="77777777" w:rsidR="008813DA" w:rsidRPr="00E15878" w:rsidRDefault="008813DA">
      <w:pPr>
        <w:ind w:left="720"/>
        <w:jc w:val="both"/>
        <w:rPr>
          <w:rFonts w:ascii="Cambria" w:hAnsi="Cambria" w:cs="Arial"/>
          <w:i/>
          <w:iCs/>
          <w:sz w:val="20"/>
          <w:szCs w:val="20"/>
        </w:rPr>
      </w:pPr>
    </w:p>
    <w:p w14:paraId="0740C898" w14:textId="33B16A9C" w:rsidR="008813DA" w:rsidRPr="00E15878" w:rsidRDefault="008813DA">
      <w:pPr>
        <w:numPr>
          <w:ilvl w:val="0"/>
          <w:numId w:val="11"/>
        </w:numPr>
        <w:jc w:val="both"/>
        <w:rPr>
          <w:rFonts w:ascii="Cambria" w:hAnsi="Cambria" w:cs="Arial"/>
          <w:sz w:val="20"/>
          <w:szCs w:val="20"/>
        </w:rPr>
      </w:pPr>
      <w:r w:rsidRPr="00E15878">
        <w:rPr>
          <w:rFonts w:ascii="Cambria" w:hAnsi="Cambria" w:cs="Arial"/>
          <w:sz w:val="20"/>
          <w:szCs w:val="20"/>
        </w:rPr>
        <w:t>Penetapan penggunaan Laba Bersih Perseroan untuk tahun buku yang berakhir pada tanggal 31 Desember 202</w:t>
      </w:r>
      <w:r w:rsidR="00E2134C" w:rsidRPr="00E15878">
        <w:rPr>
          <w:rFonts w:ascii="Cambria" w:hAnsi="Cambria" w:cs="Arial"/>
          <w:sz w:val="20"/>
          <w:szCs w:val="20"/>
          <w:lang w:val="en-US"/>
        </w:rPr>
        <w:t>5</w:t>
      </w:r>
      <w:r w:rsidR="005C630F" w:rsidRPr="00E15878">
        <w:rPr>
          <w:rFonts w:ascii="Cambria" w:hAnsi="Cambria" w:cs="Arial"/>
          <w:sz w:val="20"/>
          <w:szCs w:val="20"/>
          <w:lang w:val="en-US"/>
        </w:rPr>
        <w:t>.</w:t>
      </w:r>
    </w:p>
    <w:p w14:paraId="4A819D7C" w14:textId="5F78385A" w:rsidR="008813DA" w:rsidRPr="00E15878" w:rsidRDefault="008813DA">
      <w:pPr>
        <w:ind w:left="720"/>
        <w:jc w:val="both"/>
        <w:rPr>
          <w:rFonts w:ascii="Cambria" w:hAnsi="Cambria" w:cs="Arial"/>
          <w:sz w:val="20"/>
          <w:szCs w:val="20"/>
          <w:lang w:val="en-US"/>
        </w:rPr>
      </w:pPr>
      <w:proofErr w:type="spellStart"/>
      <w:r w:rsidRPr="00E15878">
        <w:rPr>
          <w:rFonts w:ascii="Cambria" w:hAnsi="Cambria" w:cs="Arial"/>
          <w:sz w:val="20"/>
          <w:szCs w:val="20"/>
          <w:lang w:val="en-US"/>
        </w:rPr>
        <w:t>Penjelasan</w:t>
      </w:r>
      <w:proofErr w:type="spellEnd"/>
      <w:r w:rsidRPr="00E15878">
        <w:rPr>
          <w:rFonts w:ascii="Cambria" w:hAnsi="Cambria" w:cs="Arial"/>
          <w:sz w:val="20"/>
          <w:szCs w:val="20"/>
          <w:lang w:val="en-US"/>
        </w:rPr>
        <w:t>:</w:t>
      </w:r>
    </w:p>
    <w:p w14:paraId="13F25180" w14:textId="63C03A9A" w:rsidR="008813DA" w:rsidRPr="00E15878" w:rsidRDefault="008813DA" w:rsidP="00E15878">
      <w:pPr>
        <w:keepNext/>
        <w:widowControl w:val="0"/>
        <w:ind w:left="728" w:right="-22"/>
        <w:jc w:val="both"/>
        <w:rPr>
          <w:rFonts w:ascii="Cambria" w:eastAsia="Arial" w:hAnsi="Cambria" w:cs="Arial"/>
          <w:i/>
          <w:iCs/>
          <w:sz w:val="20"/>
          <w:szCs w:val="20"/>
        </w:rPr>
      </w:pPr>
      <w:r w:rsidRPr="00E15878">
        <w:rPr>
          <w:rFonts w:ascii="Cambria" w:eastAsia="Arial" w:hAnsi="Cambria" w:cs="Arial"/>
          <w:i/>
          <w:iCs/>
          <w:sz w:val="20"/>
          <w:szCs w:val="20"/>
        </w:rPr>
        <w:t xml:space="preserve">Dasar usulan agenda rapat ini adalah ketentuan Pasal 70 dan Pasal 71 UUPT </w:t>
      </w:r>
      <w:r w:rsidR="00E2134C" w:rsidRPr="00E15878">
        <w:rPr>
          <w:rFonts w:ascii="Cambria" w:eastAsia="Arial" w:hAnsi="Cambria" w:cs="Arial"/>
          <w:i/>
          <w:iCs/>
          <w:sz w:val="20"/>
          <w:szCs w:val="20"/>
        </w:rPr>
        <w:t xml:space="preserve">yakni mengatur bahwa Perseroan wajib menyisihkan jumlah tertentu dari laba bersih setiap tahun buku untuk cadangan, apabila perusahaan mencatatkan saldo laba yang positif. Serta menyatakan bahwa penggunaan laba bersih Perseroan diputuskan oleh Rapat Umum Pemegang Saham. </w:t>
      </w:r>
    </w:p>
    <w:p w14:paraId="7838DD81" w14:textId="77777777" w:rsidR="008813DA" w:rsidRPr="00E15878" w:rsidRDefault="008813DA">
      <w:pPr>
        <w:jc w:val="both"/>
        <w:rPr>
          <w:rFonts w:ascii="Cambria" w:hAnsi="Cambria" w:cs="Arial"/>
          <w:sz w:val="20"/>
          <w:szCs w:val="20"/>
        </w:rPr>
      </w:pPr>
    </w:p>
    <w:p w14:paraId="2956A3AB" w14:textId="77777777" w:rsidR="003E25D8" w:rsidRPr="00E15878" w:rsidRDefault="003E25D8">
      <w:pPr>
        <w:jc w:val="both"/>
        <w:rPr>
          <w:rFonts w:ascii="Cambria" w:hAnsi="Cambria" w:cs="Arial"/>
          <w:sz w:val="20"/>
          <w:szCs w:val="20"/>
        </w:rPr>
      </w:pPr>
    </w:p>
    <w:p w14:paraId="200319CA" w14:textId="3853C2CE" w:rsidR="002473FA" w:rsidRPr="00E15878" w:rsidRDefault="002473FA">
      <w:pPr>
        <w:numPr>
          <w:ilvl w:val="0"/>
          <w:numId w:val="11"/>
        </w:numPr>
        <w:jc w:val="both"/>
        <w:rPr>
          <w:rFonts w:ascii="Cambria" w:hAnsi="Cambria" w:cs="Arial"/>
          <w:sz w:val="20"/>
          <w:szCs w:val="20"/>
        </w:rPr>
      </w:pPr>
      <w:r w:rsidRPr="00E15878">
        <w:rPr>
          <w:rFonts w:ascii="Cambria" w:hAnsi="Cambria" w:cs="Arial"/>
          <w:sz w:val="20"/>
          <w:szCs w:val="20"/>
        </w:rPr>
        <w:t>Penunjukan Kantor Akuntan Publik untuk melakukan audit Laporan Keuangan Perseroan untuk tahun buku yang berakhir pada tanggal 31 Desember 202</w:t>
      </w:r>
      <w:r w:rsidR="00F57981" w:rsidRPr="00E15878">
        <w:rPr>
          <w:rFonts w:ascii="Cambria" w:hAnsi="Cambria" w:cs="Arial"/>
          <w:sz w:val="20"/>
          <w:szCs w:val="20"/>
        </w:rPr>
        <w:t>5</w:t>
      </w:r>
      <w:r w:rsidR="005C630F" w:rsidRPr="00E15878">
        <w:rPr>
          <w:rFonts w:ascii="Cambria" w:hAnsi="Cambria" w:cs="Arial"/>
          <w:sz w:val="20"/>
          <w:szCs w:val="20"/>
        </w:rPr>
        <w:t>.</w:t>
      </w:r>
    </w:p>
    <w:p w14:paraId="11C6C574" w14:textId="59D356FB" w:rsidR="008813DA" w:rsidRPr="00E15878" w:rsidRDefault="008813DA" w:rsidP="003E25D8">
      <w:pPr>
        <w:ind w:left="720"/>
        <w:jc w:val="both"/>
        <w:rPr>
          <w:rFonts w:ascii="Cambria" w:hAnsi="Cambria" w:cs="Arial"/>
          <w:sz w:val="20"/>
          <w:szCs w:val="20"/>
        </w:rPr>
      </w:pPr>
      <w:r w:rsidRPr="00E15878">
        <w:rPr>
          <w:rFonts w:ascii="Cambria" w:hAnsi="Cambria" w:cs="Arial"/>
          <w:sz w:val="20"/>
          <w:szCs w:val="20"/>
        </w:rPr>
        <w:t>Penjelasan:</w:t>
      </w:r>
    </w:p>
    <w:p w14:paraId="3B854676" w14:textId="20DB38E5" w:rsidR="008813DA" w:rsidRPr="00E15878" w:rsidRDefault="008813DA" w:rsidP="00E15878">
      <w:pPr>
        <w:tabs>
          <w:tab w:val="left" w:pos="1666"/>
        </w:tabs>
        <w:ind w:left="709"/>
        <w:jc w:val="both"/>
        <w:rPr>
          <w:rFonts w:ascii="Cambria" w:hAnsi="Cambria" w:cs="Arial"/>
          <w:i/>
          <w:iCs/>
          <w:sz w:val="20"/>
          <w:szCs w:val="20"/>
        </w:rPr>
      </w:pPr>
      <w:r w:rsidRPr="00E15878">
        <w:rPr>
          <w:rFonts w:ascii="Cambria" w:hAnsi="Cambria" w:cs="Arial"/>
          <w:i/>
          <w:iCs/>
          <w:sz w:val="20"/>
          <w:szCs w:val="20"/>
        </w:rPr>
        <w:t xml:space="preserve">Dasar usulan agenda rapat ini adalah ketentuan Pasal 3 ayat (1) POJK Nomor </w:t>
      </w:r>
      <w:r w:rsidR="003E25D8" w:rsidRPr="00E15878">
        <w:rPr>
          <w:rFonts w:ascii="Cambria" w:hAnsi="Cambria" w:cs="Arial"/>
          <w:i/>
          <w:iCs/>
          <w:sz w:val="20"/>
          <w:szCs w:val="20"/>
        </w:rPr>
        <w:t xml:space="preserve">9 Tahun 2023 tentang penggunaan Jasa Akuntan Publik dan Kantor Akuntan Publik serta UUPT Pasal 68 yang menegaskan bahwa Direksi wajib menyerahkan laporan keuangan Perseroan kepada akuntan publik untuk diaudit. </w:t>
      </w:r>
    </w:p>
    <w:p w14:paraId="1A2D05F3" w14:textId="77777777" w:rsidR="008813DA" w:rsidRPr="00E15878" w:rsidRDefault="008813DA">
      <w:pPr>
        <w:jc w:val="both"/>
        <w:rPr>
          <w:rFonts w:ascii="Cambria" w:hAnsi="Cambria" w:cs="Arial"/>
          <w:i/>
          <w:iCs/>
          <w:sz w:val="20"/>
          <w:szCs w:val="20"/>
        </w:rPr>
      </w:pPr>
    </w:p>
    <w:p w14:paraId="49905EF8" w14:textId="77777777" w:rsidR="003E25D8" w:rsidRPr="00E15878" w:rsidRDefault="003E25D8">
      <w:pPr>
        <w:jc w:val="both"/>
        <w:rPr>
          <w:rFonts w:ascii="Cambria" w:hAnsi="Cambria" w:cs="Arial"/>
          <w:sz w:val="20"/>
          <w:szCs w:val="20"/>
        </w:rPr>
      </w:pPr>
    </w:p>
    <w:p w14:paraId="32011AF9" w14:textId="62B718E0" w:rsidR="002473FA" w:rsidRPr="00E15878" w:rsidRDefault="002473FA" w:rsidP="00E15878">
      <w:pPr>
        <w:numPr>
          <w:ilvl w:val="0"/>
          <w:numId w:val="11"/>
        </w:numPr>
        <w:tabs>
          <w:tab w:val="left" w:pos="980"/>
        </w:tabs>
        <w:ind w:hanging="342"/>
        <w:jc w:val="both"/>
        <w:rPr>
          <w:rFonts w:ascii="Cambria" w:hAnsi="Cambria" w:cs="Arial"/>
          <w:sz w:val="20"/>
          <w:szCs w:val="20"/>
        </w:rPr>
      </w:pPr>
      <w:r w:rsidRPr="00E15878">
        <w:rPr>
          <w:rFonts w:ascii="Cambria" w:hAnsi="Cambria" w:cs="Arial"/>
          <w:sz w:val="20"/>
          <w:szCs w:val="20"/>
        </w:rPr>
        <w:t xml:space="preserve">Persetujuan pemberian dan pendelegasian kewenangan kepada Dewan Komisaris Perseroan untuk menetapkan paket remunerasi berikut tunjangan, bonus dan fasilitas yang diberikan kepada </w:t>
      </w:r>
      <w:proofErr w:type="spellStart"/>
      <w:r w:rsidR="004712C6" w:rsidRPr="00E15878">
        <w:rPr>
          <w:rFonts w:ascii="Cambria" w:hAnsi="Cambria" w:cs="Arial"/>
          <w:sz w:val="20"/>
          <w:szCs w:val="20"/>
          <w:lang w:val="en-US"/>
        </w:rPr>
        <w:t>anggota</w:t>
      </w:r>
      <w:proofErr w:type="spellEnd"/>
      <w:r w:rsidR="004712C6" w:rsidRPr="00E15878">
        <w:rPr>
          <w:rFonts w:ascii="Cambria" w:hAnsi="Cambria" w:cs="Arial"/>
          <w:sz w:val="20"/>
          <w:szCs w:val="20"/>
          <w:lang w:val="en-US"/>
        </w:rPr>
        <w:t xml:space="preserve"> </w:t>
      </w:r>
      <w:r w:rsidRPr="00E15878">
        <w:rPr>
          <w:rFonts w:ascii="Cambria" w:hAnsi="Cambria" w:cs="Arial"/>
          <w:sz w:val="20"/>
          <w:szCs w:val="20"/>
        </w:rPr>
        <w:t>Dewan Komisaris dan Direksi Perseroan untuk tahun buku yang berakhir pada tanggal 31 Desember 202</w:t>
      </w:r>
      <w:r w:rsidR="003E25D8" w:rsidRPr="00E15878">
        <w:rPr>
          <w:rFonts w:ascii="Cambria" w:hAnsi="Cambria" w:cs="Arial"/>
          <w:sz w:val="20"/>
          <w:szCs w:val="20"/>
          <w:lang w:val="en-US"/>
        </w:rPr>
        <w:t>6</w:t>
      </w:r>
      <w:r w:rsidRPr="00E15878">
        <w:rPr>
          <w:rFonts w:ascii="Cambria" w:hAnsi="Cambria" w:cs="Arial"/>
          <w:sz w:val="20"/>
          <w:szCs w:val="20"/>
        </w:rPr>
        <w:t>.</w:t>
      </w:r>
    </w:p>
    <w:p w14:paraId="538B89FD" w14:textId="2B3987ED" w:rsidR="005C630F" w:rsidRPr="00E15878" w:rsidRDefault="005C630F" w:rsidP="00E15878">
      <w:pPr>
        <w:ind w:left="720"/>
        <w:jc w:val="both"/>
        <w:rPr>
          <w:rFonts w:ascii="Cambria" w:hAnsi="Cambria" w:cs="Arial"/>
          <w:sz w:val="20"/>
          <w:szCs w:val="20"/>
        </w:rPr>
      </w:pPr>
    </w:p>
    <w:p w14:paraId="592060D8" w14:textId="77777777" w:rsidR="005C630F" w:rsidRPr="00E15878" w:rsidRDefault="005C630F" w:rsidP="00E15878">
      <w:pPr>
        <w:ind w:left="720"/>
        <w:jc w:val="both"/>
        <w:rPr>
          <w:rFonts w:ascii="Cambria" w:hAnsi="Cambria" w:cs="Arial"/>
          <w:sz w:val="20"/>
          <w:szCs w:val="20"/>
        </w:rPr>
      </w:pPr>
    </w:p>
    <w:p w14:paraId="7100C5F6" w14:textId="4BF75E29" w:rsidR="00163CCD" w:rsidRPr="00E15878" w:rsidRDefault="008813DA" w:rsidP="00E15878">
      <w:pPr>
        <w:pStyle w:val="ListParagraph"/>
        <w:spacing w:line="288" w:lineRule="auto"/>
        <w:jc w:val="both"/>
        <w:rPr>
          <w:rFonts w:ascii="Cambria" w:eastAsia="Arial" w:hAnsi="Cambria" w:cs="Arial"/>
          <w:sz w:val="20"/>
          <w:szCs w:val="20"/>
          <w:lang w:val="en-US"/>
        </w:rPr>
      </w:pPr>
      <w:proofErr w:type="spellStart"/>
      <w:r w:rsidRPr="00E15878">
        <w:rPr>
          <w:rFonts w:ascii="Cambria" w:eastAsia="Arial" w:hAnsi="Cambria" w:cs="Arial"/>
          <w:sz w:val="20"/>
          <w:szCs w:val="20"/>
          <w:lang w:val="en-US"/>
        </w:rPr>
        <w:t>Penjelasan</w:t>
      </w:r>
      <w:proofErr w:type="spellEnd"/>
      <w:r w:rsidRPr="00E15878">
        <w:rPr>
          <w:rFonts w:ascii="Cambria" w:eastAsia="Arial" w:hAnsi="Cambria" w:cs="Arial"/>
          <w:sz w:val="20"/>
          <w:szCs w:val="20"/>
          <w:lang w:val="en-US"/>
        </w:rPr>
        <w:t>:</w:t>
      </w:r>
    </w:p>
    <w:p w14:paraId="74FDB57B" w14:textId="7B0C6CA0" w:rsidR="008813DA" w:rsidRPr="00E15878" w:rsidRDefault="008813DA" w:rsidP="00E15878">
      <w:pPr>
        <w:keepNext/>
        <w:widowControl w:val="0"/>
        <w:ind w:left="714" w:right="-22"/>
        <w:jc w:val="both"/>
        <w:rPr>
          <w:rFonts w:ascii="Cambria" w:eastAsia="Arial" w:hAnsi="Cambria" w:cs="Arial"/>
          <w:iCs/>
          <w:sz w:val="20"/>
          <w:szCs w:val="20"/>
          <w:lang w:val="en-US"/>
        </w:rPr>
      </w:pPr>
      <w:r w:rsidRPr="00E15878">
        <w:rPr>
          <w:rFonts w:ascii="Cambria" w:eastAsia="Arial" w:hAnsi="Cambria" w:cs="Arial"/>
          <w:i/>
          <w:iCs/>
          <w:sz w:val="20"/>
          <w:szCs w:val="20"/>
        </w:rPr>
        <w:t>Dasar usulan agenda rapat ini adalah ketentuan Pasal 96 dan Pasal 113 UUPT</w:t>
      </w:r>
      <w:r w:rsidR="003E25D8" w:rsidRPr="00E15878">
        <w:rPr>
          <w:rFonts w:ascii="Cambria" w:eastAsia="Arial" w:hAnsi="Cambria" w:cs="Arial"/>
          <w:i/>
          <w:iCs/>
          <w:sz w:val="20"/>
          <w:szCs w:val="20"/>
        </w:rPr>
        <w:t xml:space="preserve"> yang menyatakan bahwa besarnya gaji dan tunjangan anggota Direksi dan Dewan Komisaris ditetapkan berdasarkan keputusan RUPS. </w:t>
      </w:r>
    </w:p>
    <w:p w14:paraId="2D5A3524" w14:textId="78B56337" w:rsidR="008813DA" w:rsidRPr="00E15878" w:rsidRDefault="008813DA" w:rsidP="00E15878">
      <w:pPr>
        <w:spacing w:line="288" w:lineRule="auto"/>
        <w:jc w:val="both"/>
        <w:rPr>
          <w:rFonts w:ascii="Cambria" w:eastAsia="Arial" w:hAnsi="Cambria" w:cs="Arial"/>
          <w:b/>
          <w:bCs/>
          <w:sz w:val="20"/>
          <w:szCs w:val="20"/>
          <w:u w:val="single"/>
          <w:lang w:val="en-US"/>
        </w:rPr>
      </w:pPr>
    </w:p>
    <w:p w14:paraId="61AC3D93" w14:textId="112460F5" w:rsidR="008813DA" w:rsidRPr="00E15878" w:rsidRDefault="008813DA" w:rsidP="00E15878">
      <w:pPr>
        <w:spacing w:line="288" w:lineRule="auto"/>
        <w:jc w:val="both"/>
        <w:rPr>
          <w:rFonts w:ascii="Cambria" w:eastAsia="Arial" w:hAnsi="Cambria" w:cs="Arial"/>
          <w:b/>
          <w:bCs/>
          <w:sz w:val="20"/>
          <w:szCs w:val="20"/>
          <w:u w:val="single"/>
          <w:lang w:val="en-US"/>
        </w:rPr>
      </w:pPr>
      <w:r w:rsidRPr="00E15878">
        <w:rPr>
          <w:rFonts w:ascii="Cambria" w:eastAsia="Arial" w:hAnsi="Cambria" w:cs="Arial"/>
          <w:b/>
          <w:bCs/>
          <w:sz w:val="20"/>
          <w:szCs w:val="20"/>
          <w:u w:val="single"/>
          <w:lang w:val="en-US"/>
        </w:rPr>
        <w:t>RUPSLB</w:t>
      </w:r>
    </w:p>
    <w:p w14:paraId="3BA86155" w14:textId="45AADAE9" w:rsidR="008813DA" w:rsidRPr="00E15878" w:rsidRDefault="008813DA" w:rsidP="00E15878">
      <w:pPr>
        <w:spacing w:line="288" w:lineRule="auto"/>
        <w:jc w:val="both"/>
        <w:rPr>
          <w:rFonts w:ascii="Cambria" w:eastAsia="Arial" w:hAnsi="Cambria" w:cs="Arial"/>
          <w:b/>
          <w:bCs/>
          <w:sz w:val="20"/>
          <w:szCs w:val="20"/>
          <w:u w:val="single"/>
          <w:lang w:val="en-US"/>
        </w:rPr>
      </w:pPr>
    </w:p>
    <w:p w14:paraId="4AE60886" w14:textId="77777777" w:rsidR="008813DA" w:rsidRPr="00E15878" w:rsidRDefault="008813DA">
      <w:pPr>
        <w:numPr>
          <w:ilvl w:val="0"/>
          <w:numId w:val="13"/>
        </w:numPr>
        <w:jc w:val="both"/>
        <w:rPr>
          <w:rFonts w:ascii="Cambria" w:hAnsi="Cambria" w:cs="Arial"/>
          <w:sz w:val="20"/>
          <w:szCs w:val="20"/>
        </w:rPr>
      </w:pPr>
      <w:r w:rsidRPr="00E15878">
        <w:rPr>
          <w:rFonts w:ascii="Cambria" w:hAnsi="Cambria" w:cs="Arial"/>
          <w:sz w:val="20"/>
          <w:szCs w:val="20"/>
        </w:rPr>
        <w:t xml:space="preserve">Persetujuan kepada Direksi Perseroan untuk mengalihkan, melepaskan hak atau menjadikan jaminan utang atas kekayaan Perseroan baik sebagian maupun atau seluruhnya dalam satu transaksi atau beberapa transaksi yang berdiri sendiri ataupun yang berkaitan satu sama lain, untuk jangka waktu 1 (satu) tahun setelah RUPSLB ini, dalam rangka fasilitas keuangan (termasuk penerbitan efek bersifat utang dan/atau sukuk baik melalui penawaran umum atau tanpa melalui penawaran umum) yang diterima oleh Perseroan dan/atau Entitas Anak, ataupun perpanjangan maupun refinancing (berikut seluruh penambahan dan/atau perubahannya). </w:t>
      </w:r>
    </w:p>
    <w:p w14:paraId="469CFF1A" w14:textId="5F8C2D4D" w:rsidR="008813DA" w:rsidRPr="00E15878" w:rsidRDefault="008813DA" w:rsidP="00E15878">
      <w:pPr>
        <w:pStyle w:val="ListParagraph"/>
        <w:spacing w:line="288" w:lineRule="auto"/>
        <w:jc w:val="both"/>
        <w:rPr>
          <w:rFonts w:ascii="Cambria" w:eastAsia="Arial" w:hAnsi="Cambria" w:cs="Arial"/>
          <w:sz w:val="20"/>
          <w:szCs w:val="20"/>
          <w:lang w:val="en-US"/>
        </w:rPr>
      </w:pPr>
      <w:proofErr w:type="spellStart"/>
      <w:r w:rsidRPr="00E15878">
        <w:rPr>
          <w:rFonts w:ascii="Cambria" w:eastAsia="Arial" w:hAnsi="Cambria" w:cs="Arial"/>
          <w:sz w:val="20"/>
          <w:szCs w:val="20"/>
          <w:lang w:val="en-US"/>
        </w:rPr>
        <w:t>Penjelasan</w:t>
      </w:r>
      <w:proofErr w:type="spellEnd"/>
      <w:r w:rsidRPr="00E15878">
        <w:rPr>
          <w:rFonts w:ascii="Cambria" w:eastAsia="Arial" w:hAnsi="Cambria" w:cs="Arial"/>
          <w:sz w:val="20"/>
          <w:szCs w:val="20"/>
          <w:lang w:val="en-US"/>
        </w:rPr>
        <w:t>:</w:t>
      </w:r>
    </w:p>
    <w:p w14:paraId="7A8820AF" w14:textId="67A06A54" w:rsidR="00893366" w:rsidRPr="00E15878" w:rsidRDefault="00893366">
      <w:pPr>
        <w:pStyle w:val="Default"/>
        <w:keepNext/>
        <w:widowControl w:val="0"/>
        <w:ind w:left="720"/>
        <w:jc w:val="both"/>
        <w:rPr>
          <w:rFonts w:ascii="Cambria" w:eastAsia="Calibri" w:hAnsi="Cambria"/>
          <w:i/>
          <w:iCs/>
          <w:color w:val="auto"/>
          <w:sz w:val="20"/>
          <w:szCs w:val="20"/>
          <w:lang w:val="id-ID" w:eastAsia="id-ID"/>
        </w:rPr>
      </w:pPr>
      <w:proofErr w:type="spellStart"/>
      <w:r w:rsidRPr="00E15878">
        <w:rPr>
          <w:rFonts w:ascii="Cambria" w:eastAsia="Calibri" w:hAnsi="Cambria"/>
          <w:i/>
          <w:iCs/>
          <w:color w:val="auto"/>
          <w:sz w:val="20"/>
          <w:szCs w:val="20"/>
          <w:lang w:val="en-US" w:eastAsia="id-ID"/>
        </w:rPr>
        <w:t>Penjelasan</w:t>
      </w:r>
      <w:proofErr w:type="spellEnd"/>
      <w:r w:rsidRPr="00E15878">
        <w:rPr>
          <w:rFonts w:ascii="Cambria" w:eastAsia="Calibri" w:hAnsi="Cambria"/>
          <w:i/>
          <w:iCs/>
          <w:color w:val="auto"/>
          <w:sz w:val="20"/>
          <w:szCs w:val="20"/>
          <w:lang w:val="en-US" w:eastAsia="id-ID"/>
        </w:rPr>
        <w:t xml:space="preserve"> </w:t>
      </w:r>
      <w:proofErr w:type="spellStart"/>
      <w:r w:rsidRPr="00E15878">
        <w:rPr>
          <w:rFonts w:ascii="Cambria" w:eastAsia="Calibri" w:hAnsi="Cambria"/>
          <w:i/>
          <w:iCs/>
          <w:color w:val="auto"/>
          <w:sz w:val="20"/>
          <w:szCs w:val="20"/>
          <w:lang w:val="en-US" w:eastAsia="id-ID"/>
        </w:rPr>
        <w:t>mata</w:t>
      </w:r>
      <w:proofErr w:type="spellEnd"/>
      <w:r w:rsidRPr="00E15878">
        <w:rPr>
          <w:rFonts w:ascii="Cambria" w:eastAsia="Calibri" w:hAnsi="Cambria"/>
          <w:i/>
          <w:iCs/>
          <w:color w:val="auto"/>
          <w:sz w:val="20"/>
          <w:szCs w:val="20"/>
          <w:lang w:val="en-US" w:eastAsia="id-ID"/>
        </w:rPr>
        <w:t xml:space="preserve"> acara </w:t>
      </w:r>
      <w:proofErr w:type="spellStart"/>
      <w:r w:rsidRPr="00E15878">
        <w:rPr>
          <w:rFonts w:ascii="Cambria" w:eastAsia="Calibri" w:hAnsi="Cambria"/>
          <w:i/>
          <w:iCs/>
          <w:color w:val="auto"/>
          <w:sz w:val="20"/>
          <w:szCs w:val="20"/>
          <w:lang w:val="en-US" w:eastAsia="id-ID"/>
        </w:rPr>
        <w:t>rapat</w:t>
      </w:r>
      <w:proofErr w:type="spellEnd"/>
      <w:r w:rsidRPr="00E15878">
        <w:rPr>
          <w:rFonts w:ascii="Cambria" w:eastAsia="Calibri" w:hAnsi="Cambria"/>
          <w:i/>
          <w:iCs/>
          <w:color w:val="auto"/>
          <w:sz w:val="20"/>
          <w:szCs w:val="20"/>
          <w:lang w:val="en-US" w:eastAsia="id-ID"/>
        </w:rPr>
        <w:t xml:space="preserve"> </w:t>
      </w:r>
      <w:proofErr w:type="spellStart"/>
      <w:r w:rsidRPr="00E15878">
        <w:rPr>
          <w:rFonts w:ascii="Cambria" w:eastAsia="Calibri" w:hAnsi="Cambria"/>
          <w:i/>
          <w:iCs/>
          <w:color w:val="auto"/>
          <w:sz w:val="20"/>
          <w:szCs w:val="20"/>
          <w:lang w:val="en-US" w:eastAsia="id-ID"/>
        </w:rPr>
        <w:t>ini</w:t>
      </w:r>
      <w:proofErr w:type="spellEnd"/>
      <w:r w:rsidRPr="00E15878">
        <w:rPr>
          <w:rFonts w:ascii="Cambria" w:eastAsia="Calibri" w:hAnsi="Cambria"/>
          <w:i/>
          <w:iCs/>
          <w:color w:val="auto"/>
          <w:sz w:val="20"/>
          <w:szCs w:val="20"/>
          <w:lang w:val="en-US" w:eastAsia="id-ID"/>
        </w:rPr>
        <w:t xml:space="preserve"> </w:t>
      </w:r>
      <w:proofErr w:type="spellStart"/>
      <w:r w:rsidRPr="00E15878">
        <w:rPr>
          <w:rFonts w:ascii="Cambria" w:eastAsia="Calibri" w:hAnsi="Cambria"/>
          <w:i/>
          <w:iCs/>
          <w:color w:val="auto"/>
          <w:sz w:val="20"/>
          <w:szCs w:val="20"/>
          <w:lang w:val="en-US" w:eastAsia="id-ID"/>
        </w:rPr>
        <w:t>yaitu</w:t>
      </w:r>
      <w:proofErr w:type="spellEnd"/>
      <w:r w:rsidRPr="00E15878">
        <w:rPr>
          <w:rFonts w:ascii="Cambria" w:eastAsia="Calibri" w:hAnsi="Cambria"/>
          <w:i/>
          <w:iCs/>
          <w:color w:val="auto"/>
          <w:sz w:val="20"/>
          <w:szCs w:val="20"/>
          <w:lang w:val="en-US" w:eastAsia="id-ID"/>
        </w:rPr>
        <w:t xml:space="preserve"> p</w:t>
      </w:r>
      <w:r w:rsidRPr="00E15878">
        <w:rPr>
          <w:rFonts w:ascii="Cambria" w:eastAsia="Calibri" w:hAnsi="Cambria"/>
          <w:i/>
          <w:iCs/>
          <w:color w:val="auto"/>
          <w:sz w:val="20"/>
          <w:szCs w:val="20"/>
          <w:lang w:val="id-ID" w:eastAsia="id-ID"/>
        </w:rPr>
        <w:t xml:space="preserve">emberian kuasa dan wewenang kepada Perseroan dalam rangka mengalihkan kekayaan Perseroan atau menjadikan jaminan utang kekayaan Perseroan yang merupakan lebih dari 50% (lima puluh persen) jumlah kekayaan bersih Perseroan dalam 1 (satu) tahun buku, baik dalam 1 (satu) transaksi atau lebih, baik yang berkaitan satu sama lain maupun tidak, atas rencana Perseroan untuk mendapatkan pinjaman. </w:t>
      </w:r>
    </w:p>
    <w:p w14:paraId="101BFD39" w14:textId="1CCE2BFB" w:rsidR="00F57981" w:rsidRPr="00E15878" w:rsidRDefault="00F57981" w:rsidP="00E15878">
      <w:pPr>
        <w:pStyle w:val="Default"/>
        <w:keepNext/>
        <w:widowControl w:val="0"/>
        <w:jc w:val="both"/>
        <w:rPr>
          <w:rFonts w:ascii="Cambria" w:eastAsia="Calibri" w:hAnsi="Cambria"/>
          <w:iCs/>
          <w:color w:val="auto"/>
          <w:sz w:val="20"/>
          <w:szCs w:val="20"/>
          <w:lang w:val="id-ID" w:eastAsia="id-ID"/>
        </w:rPr>
      </w:pPr>
    </w:p>
    <w:p w14:paraId="2C79FF79" w14:textId="7A838AA4" w:rsidR="00F57981" w:rsidRPr="00E15878" w:rsidRDefault="003E25D8" w:rsidP="00E15878">
      <w:pPr>
        <w:pStyle w:val="Default"/>
        <w:keepNext/>
        <w:widowControl w:val="0"/>
        <w:numPr>
          <w:ilvl w:val="0"/>
          <w:numId w:val="13"/>
        </w:numPr>
        <w:jc w:val="both"/>
        <w:rPr>
          <w:rFonts w:ascii="Cambria" w:eastAsia="Calibri" w:hAnsi="Cambria"/>
          <w:iCs/>
          <w:color w:val="auto"/>
          <w:sz w:val="20"/>
          <w:szCs w:val="20"/>
          <w:lang w:val="en-US" w:eastAsia="id-ID"/>
        </w:rPr>
      </w:pPr>
      <w:proofErr w:type="spellStart"/>
      <w:r w:rsidRPr="00E15878">
        <w:rPr>
          <w:rFonts w:ascii="Cambria" w:eastAsia="Calibri" w:hAnsi="Cambria"/>
          <w:iCs/>
          <w:color w:val="auto"/>
          <w:sz w:val="20"/>
          <w:szCs w:val="20"/>
          <w:lang w:val="en-US" w:eastAsia="id-ID"/>
        </w:rPr>
        <w:t>Persetujuan</w:t>
      </w:r>
      <w:proofErr w:type="spellEnd"/>
      <w:r w:rsidRPr="00E15878">
        <w:rPr>
          <w:rFonts w:ascii="Cambria" w:eastAsia="Calibri" w:hAnsi="Cambria"/>
          <w:iCs/>
          <w:color w:val="auto"/>
          <w:sz w:val="20"/>
          <w:szCs w:val="20"/>
          <w:lang w:val="en-US" w:eastAsia="id-ID"/>
        </w:rPr>
        <w:t xml:space="preserve"> </w:t>
      </w:r>
      <w:proofErr w:type="spellStart"/>
      <w:r w:rsidRPr="00E15878">
        <w:rPr>
          <w:rFonts w:ascii="Cambria" w:eastAsia="Calibri" w:hAnsi="Cambria"/>
          <w:iCs/>
          <w:color w:val="auto"/>
          <w:sz w:val="20"/>
          <w:szCs w:val="20"/>
          <w:lang w:val="en-US" w:eastAsia="id-ID"/>
        </w:rPr>
        <w:t>perubahan</w:t>
      </w:r>
      <w:proofErr w:type="spellEnd"/>
      <w:r w:rsidRPr="00E15878">
        <w:rPr>
          <w:rFonts w:ascii="Cambria" w:eastAsia="Calibri" w:hAnsi="Cambria"/>
          <w:iCs/>
          <w:color w:val="auto"/>
          <w:sz w:val="20"/>
          <w:szCs w:val="20"/>
          <w:lang w:val="en-US" w:eastAsia="id-ID"/>
        </w:rPr>
        <w:t xml:space="preserve"> </w:t>
      </w:r>
      <w:proofErr w:type="spellStart"/>
      <w:r w:rsidRPr="00E15878">
        <w:rPr>
          <w:rFonts w:ascii="Cambria" w:eastAsia="Calibri" w:hAnsi="Cambria"/>
          <w:iCs/>
          <w:color w:val="auto"/>
          <w:sz w:val="20"/>
          <w:szCs w:val="20"/>
          <w:lang w:val="en-US" w:eastAsia="id-ID"/>
        </w:rPr>
        <w:t>anggaran</w:t>
      </w:r>
      <w:proofErr w:type="spellEnd"/>
      <w:r w:rsidRPr="00E15878">
        <w:rPr>
          <w:rFonts w:ascii="Cambria" w:eastAsia="Calibri" w:hAnsi="Cambria"/>
          <w:iCs/>
          <w:color w:val="auto"/>
          <w:sz w:val="20"/>
          <w:szCs w:val="20"/>
          <w:lang w:val="en-US" w:eastAsia="id-ID"/>
        </w:rPr>
        <w:t xml:space="preserve"> </w:t>
      </w:r>
      <w:proofErr w:type="spellStart"/>
      <w:r w:rsidRPr="00E15878">
        <w:rPr>
          <w:rFonts w:ascii="Cambria" w:eastAsia="Calibri" w:hAnsi="Cambria"/>
          <w:iCs/>
          <w:color w:val="auto"/>
          <w:sz w:val="20"/>
          <w:szCs w:val="20"/>
          <w:lang w:val="en-US" w:eastAsia="id-ID"/>
        </w:rPr>
        <w:t>dasar</w:t>
      </w:r>
      <w:proofErr w:type="spellEnd"/>
      <w:r w:rsidRPr="00E15878">
        <w:rPr>
          <w:rFonts w:ascii="Cambria" w:eastAsia="Calibri" w:hAnsi="Cambria"/>
          <w:iCs/>
          <w:color w:val="auto"/>
          <w:sz w:val="20"/>
          <w:szCs w:val="20"/>
          <w:lang w:val="en-US" w:eastAsia="id-ID"/>
        </w:rPr>
        <w:t xml:space="preserve"> Perseroan</w:t>
      </w:r>
      <w:r w:rsidR="00F57981" w:rsidRPr="00E15878">
        <w:rPr>
          <w:rFonts w:ascii="Cambria" w:eastAsia="Calibri" w:hAnsi="Cambria"/>
          <w:iCs/>
          <w:color w:val="auto"/>
          <w:sz w:val="20"/>
          <w:szCs w:val="20"/>
          <w:lang w:val="en-US" w:eastAsia="id-ID"/>
        </w:rPr>
        <w:t xml:space="preserve">. </w:t>
      </w:r>
    </w:p>
    <w:p w14:paraId="66C75C60" w14:textId="7C8C9196" w:rsidR="00F57981" w:rsidRPr="00E15878" w:rsidRDefault="00F57981">
      <w:pPr>
        <w:pStyle w:val="Default"/>
        <w:keepNext/>
        <w:widowControl w:val="0"/>
        <w:ind w:left="720"/>
        <w:jc w:val="both"/>
        <w:rPr>
          <w:rFonts w:ascii="Cambria" w:eastAsia="Calibri" w:hAnsi="Cambria"/>
          <w:iCs/>
          <w:color w:val="auto"/>
          <w:sz w:val="20"/>
          <w:szCs w:val="20"/>
          <w:lang w:val="en-US" w:eastAsia="id-ID"/>
        </w:rPr>
      </w:pPr>
      <w:proofErr w:type="spellStart"/>
      <w:r w:rsidRPr="00E15878">
        <w:rPr>
          <w:rFonts w:ascii="Cambria" w:eastAsia="Calibri" w:hAnsi="Cambria"/>
          <w:iCs/>
          <w:color w:val="auto"/>
          <w:sz w:val="20"/>
          <w:szCs w:val="20"/>
          <w:lang w:val="en-US" w:eastAsia="id-ID"/>
        </w:rPr>
        <w:t>Penjelasan</w:t>
      </w:r>
      <w:proofErr w:type="spellEnd"/>
      <w:r w:rsidRPr="00E15878">
        <w:rPr>
          <w:rFonts w:ascii="Cambria" w:eastAsia="Calibri" w:hAnsi="Cambria"/>
          <w:iCs/>
          <w:color w:val="auto"/>
          <w:sz w:val="20"/>
          <w:szCs w:val="20"/>
          <w:lang w:val="en-US" w:eastAsia="id-ID"/>
        </w:rPr>
        <w:t xml:space="preserve">: </w:t>
      </w:r>
    </w:p>
    <w:p w14:paraId="37BA2705" w14:textId="55676AAF" w:rsidR="00F57981" w:rsidRPr="00E15878" w:rsidRDefault="003E25D8">
      <w:pPr>
        <w:pStyle w:val="Default"/>
        <w:keepNext/>
        <w:widowControl w:val="0"/>
        <w:ind w:left="720"/>
        <w:jc w:val="both"/>
        <w:rPr>
          <w:rFonts w:ascii="Cambria" w:eastAsia="Calibri" w:hAnsi="Cambria"/>
          <w:i/>
          <w:iCs/>
          <w:color w:val="auto"/>
          <w:sz w:val="20"/>
          <w:szCs w:val="20"/>
          <w:lang w:val="id-ID" w:eastAsia="id-ID"/>
        </w:rPr>
      </w:pPr>
      <w:r w:rsidRPr="00E15878">
        <w:rPr>
          <w:rFonts w:ascii="Cambria" w:eastAsia="Calibri" w:hAnsi="Cambria"/>
          <w:i/>
          <w:iCs/>
          <w:color w:val="auto"/>
          <w:sz w:val="20"/>
          <w:szCs w:val="20"/>
          <w:lang w:val="id-ID" w:eastAsia="id-ID"/>
        </w:rPr>
        <w:t>Perubahan anggaran dasar yang dilakukan Perseroan adalah penyesuaian ketentuan mengenai maksud dan tujuan serta kegiatan usaha Perseroan agar sejalan dengan Klasifikasi Baku Lapangan Usaha Indonesia (KBLI) terkini sebagaimana ditetapkan oleh instansi berwenang</w:t>
      </w:r>
      <w:r w:rsidR="00F57981" w:rsidRPr="00E15878">
        <w:rPr>
          <w:rFonts w:ascii="Cambria" w:eastAsia="Calibri" w:hAnsi="Cambria"/>
          <w:i/>
          <w:iCs/>
          <w:color w:val="auto"/>
          <w:sz w:val="20"/>
          <w:szCs w:val="20"/>
          <w:lang w:val="id-ID" w:eastAsia="id-ID"/>
        </w:rPr>
        <w:t xml:space="preserve">. </w:t>
      </w:r>
    </w:p>
    <w:p w14:paraId="52B05FAD" w14:textId="77777777" w:rsidR="004712C6" w:rsidRPr="00E15878" w:rsidRDefault="004712C6" w:rsidP="00E15878">
      <w:pPr>
        <w:spacing w:line="288" w:lineRule="auto"/>
        <w:jc w:val="both"/>
        <w:rPr>
          <w:rFonts w:ascii="Cambria" w:eastAsia="Arial" w:hAnsi="Cambria" w:cs="Arial"/>
          <w:b/>
          <w:bCs/>
          <w:sz w:val="20"/>
          <w:szCs w:val="20"/>
          <w:u w:val="single"/>
          <w:lang w:val="en-US"/>
        </w:rPr>
      </w:pPr>
    </w:p>
    <w:p w14:paraId="05467B2D" w14:textId="2CF6B0AB" w:rsidR="00601299" w:rsidRPr="00E15878" w:rsidRDefault="7AFFA4D6" w:rsidP="00E15878">
      <w:pPr>
        <w:spacing w:line="288" w:lineRule="auto"/>
        <w:jc w:val="both"/>
        <w:rPr>
          <w:rFonts w:ascii="Cambria" w:eastAsia="Arial" w:hAnsi="Cambria" w:cs="Arial"/>
          <w:sz w:val="20"/>
          <w:szCs w:val="20"/>
          <w:lang w:val="en-US"/>
        </w:rPr>
      </w:pPr>
      <w:proofErr w:type="spellStart"/>
      <w:r w:rsidRPr="00E15878">
        <w:rPr>
          <w:rFonts w:ascii="Cambria" w:eastAsia="Arial" w:hAnsi="Cambria" w:cs="Arial"/>
          <w:sz w:val="20"/>
          <w:szCs w:val="20"/>
          <w:lang w:val="en-US"/>
        </w:rPr>
        <w:t>Catatan</w:t>
      </w:r>
      <w:proofErr w:type="spellEnd"/>
      <w:r w:rsidRPr="00E15878">
        <w:rPr>
          <w:rFonts w:ascii="Cambria" w:eastAsia="Arial" w:hAnsi="Cambria" w:cs="Arial"/>
          <w:sz w:val="20"/>
          <w:szCs w:val="20"/>
          <w:lang w:val="en-US"/>
        </w:rPr>
        <w:t>:</w:t>
      </w:r>
    </w:p>
    <w:p w14:paraId="76BA3BCD" w14:textId="7B74A166" w:rsidR="00601299" w:rsidRDefault="00601299" w:rsidP="0069137E">
      <w:pPr>
        <w:numPr>
          <w:ilvl w:val="0"/>
          <w:numId w:val="10"/>
        </w:numPr>
        <w:tabs>
          <w:tab w:val="clear" w:pos="360"/>
          <w:tab w:val="num" w:pos="392"/>
          <w:tab w:val="num" w:pos="426"/>
        </w:tabs>
        <w:ind w:left="406" w:hanging="364"/>
        <w:jc w:val="both"/>
        <w:rPr>
          <w:rFonts w:ascii="Cambria" w:eastAsia="Arial" w:hAnsi="Cambria" w:cs="Arial"/>
          <w:sz w:val="20"/>
          <w:szCs w:val="20"/>
          <w:lang w:val="en-US"/>
        </w:rPr>
      </w:pPr>
      <w:r w:rsidRPr="00E15878">
        <w:rPr>
          <w:rFonts w:ascii="Cambria" w:eastAsia="Arial" w:hAnsi="Cambria" w:cs="Arial"/>
          <w:sz w:val="20"/>
          <w:szCs w:val="20"/>
          <w:lang w:val="en-US"/>
        </w:rPr>
        <w:t xml:space="preserve">Perseroan </w:t>
      </w:r>
      <w:proofErr w:type="spellStart"/>
      <w:r w:rsidRPr="00E15878">
        <w:rPr>
          <w:rFonts w:ascii="Cambria" w:eastAsia="Arial" w:hAnsi="Cambria" w:cs="Arial"/>
          <w:sz w:val="20"/>
          <w:szCs w:val="20"/>
          <w:lang w:val="en-US"/>
        </w:rPr>
        <w:t>tidak</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mengirimkan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undangan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khusus</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kepada</w:t>
      </w:r>
      <w:proofErr w:type="spellEnd"/>
      <w:r w:rsidRPr="00E15878">
        <w:rPr>
          <w:rFonts w:ascii="Cambria" w:eastAsia="Arial" w:hAnsi="Cambria" w:cs="Arial"/>
          <w:sz w:val="20"/>
          <w:szCs w:val="20"/>
          <w:lang w:val="en-US"/>
        </w:rPr>
        <w:t xml:space="preserve"> para </w:t>
      </w:r>
      <w:proofErr w:type="spellStart"/>
      <w:r w:rsidRPr="00E15878">
        <w:rPr>
          <w:rFonts w:ascii="Cambria" w:eastAsia="Arial" w:hAnsi="Cambria" w:cs="Arial"/>
          <w:sz w:val="20"/>
          <w:szCs w:val="20"/>
          <w:lang w:val="en-US"/>
        </w:rPr>
        <w:t>pemegang</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saham</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karena</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Pemanggilan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ini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berlaku</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sebagai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undangan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resmi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Pemanggilan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ini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dapat</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dilihat</w:t>
      </w:r>
      <w:proofErr w:type="spellEnd"/>
      <w:r w:rsidRPr="00E15878">
        <w:rPr>
          <w:rFonts w:ascii="Cambria" w:eastAsia="Arial" w:hAnsi="Cambria" w:cs="Arial"/>
          <w:sz w:val="20"/>
          <w:szCs w:val="20"/>
          <w:lang w:val="en-US"/>
        </w:rPr>
        <w:t xml:space="preserve"> juga di </w:t>
      </w:r>
      <w:proofErr w:type="spellStart"/>
      <w:r w:rsidRPr="00E15878">
        <w:rPr>
          <w:rFonts w:ascii="Cambria" w:eastAsia="Arial" w:hAnsi="Cambria" w:cs="Arial"/>
          <w:sz w:val="20"/>
          <w:szCs w:val="20"/>
          <w:lang w:val="en-US"/>
        </w:rPr>
        <w:t>laman</w:t>
      </w:r>
      <w:proofErr w:type="spellEnd"/>
      <w:r w:rsidRPr="00E15878">
        <w:rPr>
          <w:rFonts w:ascii="Cambria" w:eastAsia="Arial" w:hAnsi="Cambria" w:cs="Arial"/>
          <w:sz w:val="20"/>
          <w:szCs w:val="20"/>
          <w:lang w:val="en-US"/>
        </w:rPr>
        <w:t xml:space="preserve"> situs Perseroan </w:t>
      </w:r>
      <w:hyperlink r:id="rId9" w:history="1">
        <w:r w:rsidR="003E25D8" w:rsidRPr="00E15878">
          <w:rPr>
            <w:rStyle w:val="Hyperlink"/>
            <w:rFonts w:ascii="Cambria" w:eastAsia="Arial" w:hAnsi="Cambria" w:cs="Arial"/>
            <w:sz w:val="20"/>
            <w:szCs w:val="20"/>
            <w:lang w:val="en-US"/>
          </w:rPr>
          <w:t>www.apolloglobalinteractive.com</w:t>
        </w:r>
      </w:hyperlink>
      <w:r w:rsidRPr="00E15878">
        <w:rPr>
          <w:rFonts w:ascii="Cambria" w:eastAsia="Arial" w:hAnsi="Cambria" w:cs="Arial"/>
          <w:sz w:val="20"/>
          <w:szCs w:val="20"/>
          <w:lang w:val="en-US"/>
        </w:rPr>
        <w:t xml:space="preserve"> dan </w:t>
      </w:r>
      <w:proofErr w:type="spellStart"/>
      <w:r w:rsidRPr="00E15878">
        <w:rPr>
          <w:rFonts w:ascii="Cambria" w:eastAsia="Arial" w:hAnsi="Cambria" w:cs="Arial"/>
          <w:sz w:val="20"/>
          <w:szCs w:val="20"/>
          <w:lang w:val="en-US"/>
        </w:rPr>
        <w:t>aplikasi</w:t>
      </w:r>
      <w:proofErr w:type="spellEnd"/>
      <w:r w:rsidRPr="00E15878">
        <w:rPr>
          <w:rFonts w:ascii="Cambria" w:eastAsia="Arial" w:hAnsi="Cambria" w:cs="Arial"/>
          <w:sz w:val="20"/>
          <w:szCs w:val="20"/>
          <w:lang w:val="en-US"/>
        </w:rPr>
        <w:t> </w:t>
      </w:r>
      <w:proofErr w:type="spellStart"/>
      <w:r w:rsidRPr="00E15878">
        <w:rPr>
          <w:rFonts w:ascii="Cambria" w:eastAsia="Arial" w:hAnsi="Cambria" w:cs="Arial"/>
          <w:b/>
          <w:bCs/>
          <w:sz w:val="20"/>
          <w:szCs w:val="20"/>
          <w:lang w:val="en-US"/>
        </w:rPr>
        <w:t>eASY.KSEI</w:t>
      </w:r>
      <w:proofErr w:type="spellEnd"/>
      <w:r w:rsidRPr="00E15878">
        <w:rPr>
          <w:rFonts w:ascii="Cambria" w:eastAsia="Arial" w:hAnsi="Cambria" w:cs="Arial"/>
          <w:sz w:val="20"/>
          <w:szCs w:val="20"/>
          <w:lang w:val="en-US"/>
        </w:rPr>
        <w:t>.</w:t>
      </w:r>
    </w:p>
    <w:p w14:paraId="54C0F4A7" w14:textId="77777777" w:rsidR="0069137E" w:rsidRPr="00E15878" w:rsidRDefault="0069137E" w:rsidP="00E15878">
      <w:pPr>
        <w:tabs>
          <w:tab w:val="num" w:pos="426"/>
        </w:tabs>
        <w:ind w:left="406"/>
        <w:jc w:val="both"/>
        <w:rPr>
          <w:rFonts w:ascii="Cambria" w:eastAsia="Arial" w:hAnsi="Cambria" w:cs="Arial"/>
          <w:sz w:val="20"/>
          <w:szCs w:val="20"/>
          <w:lang w:val="en-US"/>
        </w:rPr>
      </w:pPr>
    </w:p>
    <w:p w14:paraId="02655055" w14:textId="0ECEF0C3" w:rsidR="007A1799" w:rsidRPr="00E15878" w:rsidRDefault="00601299" w:rsidP="0069137E">
      <w:pPr>
        <w:pStyle w:val="ListParagraph"/>
        <w:numPr>
          <w:ilvl w:val="0"/>
          <w:numId w:val="10"/>
        </w:numPr>
        <w:tabs>
          <w:tab w:val="clear" w:pos="360"/>
          <w:tab w:val="num" w:pos="420"/>
        </w:tabs>
        <w:ind w:left="434" w:hanging="392"/>
        <w:jc w:val="both"/>
        <w:rPr>
          <w:rFonts w:ascii="Cambria" w:hAnsi="Cambria" w:cs="Arial"/>
          <w:sz w:val="20"/>
          <w:szCs w:val="20"/>
          <w:lang w:val="sv-SE"/>
        </w:rPr>
      </w:pPr>
      <w:r w:rsidRPr="00E15878">
        <w:rPr>
          <w:rFonts w:ascii="Cambria" w:eastAsia="Arial" w:hAnsi="Cambria" w:cs="Arial"/>
          <w:sz w:val="20"/>
          <w:szCs w:val="20"/>
          <w:lang w:val="en-US"/>
        </w:rPr>
        <w:t>Bahan-</w:t>
      </w:r>
      <w:proofErr w:type="spellStart"/>
      <w:r w:rsidRPr="00E15878">
        <w:rPr>
          <w:rFonts w:ascii="Cambria" w:eastAsia="Arial" w:hAnsi="Cambria" w:cs="Arial"/>
          <w:sz w:val="20"/>
          <w:szCs w:val="20"/>
          <w:lang w:val="en-US"/>
        </w:rPr>
        <w:t>bahan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terkait</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mata</w:t>
      </w:r>
      <w:proofErr w:type="spellEnd"/>
      <w:r w:rsidRPr="00E15878">
        <w:rPr>
          <w:rFonts w:ascii="Cambria" w:eastAsia="Arial" w:hAnsi="Cambria" w:cs="Arial"/>
          <w:sz w:val="20"/>
          <w:szCs w:val="20"/>
          <w:lang w:val="en-US"/>
        </w:rPr>
        <w:t xml:space="preserve"> acara </w:t>
      </w:r>
      <w:proofErr w:type="spellStart"/>
      <w:r w:rsidRPr="00E15878">
        <w:rPr>
          <w:rFonts w:ascii="Cambria" w:eastAsia="Arial" w:hAnsi="Cambria" w:cs="Arial"/>
          <w:sz w:val="20"/>
          <w:szCs w:val="20"/>
          <w:lang w:val="en-US"/>
        </w:rPr>
        <w:t>Rapat</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tersedia</w:t>
      </w:r>
      <w:proofErr w:type="spellEnd"/>
      <w:r w:rsidRPr="00E15878">
        <w:rPr>
          <w:rFonts w:ascii="Cambria" w:eastAsia="Arial" w:hAnsi="Cambria" w:cs="Arial"/>
          <w:sz w:val="20"/>
          <w:szCs w:val="20"/>
          <w:lang w:val="en-US"/>
        </w:rPr>
        <w:t xml:space="preserve"> di situs Perseroan </w:t>
      </w:r>
      <w:proofErr w:type="spellStart"/>
      <w:r w:rsidRPr="00E15878">
        <w:rPr>
          <w:rFonts w:ascii="Cambria" w:eastAsia="Arial" w:hAnsi="Cambria" w:cs="Arial"/>
          <w:sz w:val="20"/>
          <w:szCs w:val="20"/>
          <w:lang w:val="en-US"/>
        </w:rPr>
        <w:t>sejak</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tanggal</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dilakukannya</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Pemanggila</w:t>
      </w:r>
      <w:r w:rsidR="0027170B">
        <w:rPr>
          <w:rFonts w:ascii="Cambria" w:eastAsia="Arial" w:hAnsi="Cambria" w:cs="Arial"/>
          <w:sz w:val="20"/>
          <w:szCs w:val="20"/>
          <w:lang w:val="en-US"/>
        </w:rPr>
        <w:t>n</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sesuai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informasi</w:t>
      </w:r>
      <w:proofErr w:type="spellEnd"/>
      <w:r w:rsidRPr="00E15878">
        <w:rPr>
          <w:rFonts w:ascii="Cambria" w:eastAsia="Arial" w:hAnsi="Cambria" w:cs="Arial"/>
          <w:sz w:val="20"/>
          <w:szCs w:val="20"/>
          <w:lang w:val="en-US"/>
        </w:rPr>
        <w:t xml:space="preserve"> Perseroan di </w:t>
      </w:r>
      <w:proofErr w:type="spellStart"/>
      <w:r w:rsidRPr="00E15878">
        <w:rPr>
          <w:rFonts w:ascii="Cambria" w:eastAsia="Arial" w:hAnsi="Cambria" w:cs="Arial"/>
          <w:sz w:val="20"/>
          <w:szCs w:val="20"/>
          <w:lang w:val="en-US"/>
        </w:rPr>
        <w:t>atas</w:t>
      </w:r>
      <w:proofErr w:type="spellEnd"/>
      <w:r w:rsidRPr="00E15878">
        <w:rPr>
          <w:rFonts w:ascii="Cambria" w:eastAsia="Arial" w:hAnsi="Cambria" w:cs="Arial"/>
          <w:sz w:val="20"/>
          <w:szCs w:val="20"/>
          <w:lang w:val="en-US"/>
        </w:rPr>
        <w:t>.</w:t>
      </w:r>
      <w:r w:rsidR="00A67177" w:rsidRPr="00E15878">
        <w:rPr>
          <w:rFonts w:ascii="Cambria" w:eastAsia="Arial" w:hAnsi="Cambria" w:cs="Arial"/>
          <w:sz w:val="20"/>
          <w:szCs w:val="20"/>
          <w:lang w:val="en-US"/>
        </w:rPr>
        <w:t xml:space="preserve"> </w:t>
      </w:r>
      <w:r w:rsidR="007A1799" w:rsidRPr="00E15878">
        <w:rPr>
          <w:rFonts w:ascii="Cambria" w:hAnsi="Cambria" w:cs="Arial"/>
          <w:sz w:val="20"/>
          <w:szCs w:val="20"/>
          <w:lang w:val="sv-SE"/>
        </w:rPr>
        <w:t xml:space="preserve">Pengumuman penyelenggaraan Rapat telah diumumkan melalui website Perseroan, website Bursa Efek Indonesia dan website PT Kustodian Sentral Efek Indonesia pada tanggal </w:t>
      </w:r>
      <w:r w:rsidR="00273FF5">
        <w:rPr>
          <w:rFonts w:ascii="Cambria" w:hAnsi="Cambria" w:cs="Arial"/>
          <w:b/>
          <w:bCs/>
          <w:sz w:val="20"/>
          <w:szCs w:val="20"/>
          <w:lang w:val="sv-SE"/>
        </w:rPr>
        <w:t>25 Mei 2026.</w:t>
      </w:r>
    </w:p>
    <w:p w14:paraId="34A307F4" w14:textId="77777777" w:rsidR="0069137E" w:rsidRPr="00E15878" w:rsidRDefault="0069137E" w:rsidP="00E15878">
      <w:pPr>
        <w:pStyle w:val="ListParagraph"/>
        <w:ind w:left="434"/>
        <w:jc w:val="both"/>
        <w:rPr>
          <w:rFonts w:ascii="Cambria" w:hAnsi="Cambria" w:cs="Arial"/>
          <w:sz w:val="20"/>
          <w:szCs w:val="20"/>
          <w:lang w:val="sv-SE"/>
        </w:rPr>
      </w:pPr>
    </w:p>
    <w:p w14:paraId="185DF407" w14:textId="33F72143" w:rsidR="00601299" w:rsidRPr="00E15878" w:rsidRDefault="00601299" w:rsidP="0069137E">
      <w:pPr>
        <w:pStyle w:val="ListParagraph"/>
        <w:keepNext/>
        <w:widowControl w:val="0"/>
        <w:numPr>
          <w:ilvl w:val="0"/>
          <w:numId w:val="10"/>
        </w:numPr>
        <w:ind w:left="390" w:right="-144"/>
        <w:jc w:val="both"/>
        <w:rPr>
          <w:rFonts w:ascii="Cambria" w:hAnsi="Cambria" w:cs="Arial"/>
          <w:sz w:val="20"/>
          <w:szCs w:val="20"/>
          <w:lang w:val="sv-SE"/>
        </w:rPr>
      </w:pPr>
      <w:proofErr w:type="spellStart"/>
      <w:r w:rsidRPr="00E15878">
        <w:rPr>
          <w:rFonts w:ascii="Cambria" w:eastAsia="Arial" w:hAnsi="Cambria" w:cs="Arial"/>
          <w:sz w:val="20"/>
          <w:szCs w:val="20"/>
          <w:lang w:val="en-US"/>
        </w:rPr>
        <w:t>Setiap</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pemegang</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saham</w:t>
      </w:r>
      <w:proofErr w:type="spellEnd"/>
      <w:r w:rsidRPr="00E15878">
        <w:rPr>
          <w:rFonts w:ascii="Cambria" w:eastAsia="Arial" w:hAnsi="Cambria" w:cs="Arial"/>
          <w:sz w:val="20"/>
          <w:szCs w:val="20"/>
          <w:lang w:val="en-US"/>
        </w:rPr>
        <w:t xml:space="preserve"> yang </w:t>
      </w:r>
      <w:proofErr w:type="spellStart"/>
      <w:r w:rsidRPr="00E15878">
        <w:rPr>
          <w:rFonts w:ascii="Cambria" w:eastAsia="Arial" w:hAnsi="Cambria" w:cs="Arial"/>
          <w:sz w:val="20"/>
          <w:szCs w:val="20"/>
          <w:lang w:val="en-US"/>
        </w:rPr>
        <w:t>berhak</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menghadiri</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Rapat</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adalah</w:t>
      </w:r>
      <w:proofErr w:type="spellEnd"/>
      <w:r w:rsidRPr="00E15878">
        <w:rPr>
          <w:rFonts w:ascii="Cambria" w:eastAsia="Arial" w:hAnsi="Cambria" w:cs="Arial"/>
          <w:sz w:val="20"/>
          <w:szCs w:val="20"/>
          <w:lang w:val="en-US"/>
        </w:rPr>
        <w:t xml:space="preserve"> para </w:t>
      </w:r>
      <w:proofErr w:type="spellStart"/>
      <w:r w:rsidRPr="00E15878">
        <w:rPr>
          <w:rFonts w:ascii="Cambria" w:eastAsia="Arial" w:hAnsi="Cambria" w:cs="Arial"/>
          <w:sz w:val="20"/>
          <w:szCs w:val="20"/>
          <w:lang w:val="en-US"/>
        </w:rPr>
        <w:t>pemegang</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saham</w:t>
      </w:r>
      <w:proofErr w:type="spellEnd"/>
      <w:r w:rsidRPr="00E15878">
        <w:rPr>
          <w:rFonts w:ascii="Cambria" w:eastAsia="Arial" w:hAnsi="Cambria" w:cs="Arial"/>
          <w:sz w:val="20"/>
          <w:szCs w:val="20"/>
          <w:lang w:val="en-US"/>
        </w:rPr>
        <w:t xml:space="preserve"> yang </w:t>
      </w:r>
      <w:proofErr w:type="spellStart"/>
      <w:r w:rsidRPr="00E15878">
        <w:rPr>
          <w:rFonts w:ascii="Cambria" w:eastAsia="Arial" w:hAnsi="Cambria" w:cs="Arial"/>
          <w:sz w:val="20"/>
          <w:szCs w:val="20"/>
          <w:lang w:val="en-US"/>
        </w:rPr>
        <w:t>namanya</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tercatat</w:t>
      </w:r>
      <w:proofErr w:type="spellEnd"/>
      <w:r w:rsidRPr="00E15878">
        <w:rPr>
          <w:rFonts w:ascii="Cambria" w:eastAsia="Arial" w:hAnsi="Cambria" w:cs="Arial"/>
          <w:sz w:val="20"/>
          <w:szCs w:val="20"/>
          <w:lang w:val="en-US"/>
        </w:rPr>
        <w:t xml:space="preserve"> di Daftar </w:t>
      </w:r>
      <w:proofErr w:type="spellStart"/>
      <w:r w:rsidRPr="00E15878">
        <w:rPr>
          <w:rFonts w:ascii="Cambria" w:eastAsia="Arial" w:hAnsi="Cambria" w:cs="Arial"/>
          <w:sz w:val="20"/>
          <w:szCs w:val="20"/>
          <w:lang w:val="en-US"/>
        </w:rPr>
        <w:t>Pemegang</w:t>
      </w:r>
      <w:proofErr w:type="spellEnd"/>
      <w:r w:rsidRPr="00E15878">
        <w:rPr>
          <w:rFonts w:ascii="Cambria" w:eastAsia="Arial" w:hAnsi="Cambria" w:cs="Arial"/>
          <w:sz w:val="20"/>
          <w:szCs w:val="20"/>
          <w:lang w:val="en-US"/>
        </w:rPr>
        <w:t xml:space="preserve"> Saham Perseroan pada </w:t>
      </w:r>
      <w:proofErr w:type="spellStart"/>
      <w:r w:rsidRPr="00E15878">
        <w:rPr>
          <w:rFonts w:ascii="Cambria" w:eastAsia="Arial" w:hAnsi="Cambria" w:cs="Arial"/>
          <w:sz w:val="20"/>
          <w:szCs w:val="20"/>
          <w:lang w:val="en-US"/>
        </w:rPr>
        <w:t>penutupan</w:t>
      </w:r>
      <w:proofErr w:type="spellEnd"/>
      <w:r w:rsidRPr="00E15878">
        <w:rPr>
          <w:rFonts w:ascii="Cambria" w:eastAsia="Arial" w:hAnsi="Cambria" w:cs="Arial"/>
          <w:sz w:val="20"/>
          <w:szCs w:val="20"/>
          <w:lang w:val="en-US"/>
        </w:rPr>
        <w:t xml:space="preserve"> jam </w:t>
      </w:r>
      <w:proofErr w:type="spellStart"/>
      <w:r w:rsidRPr="00E15878">
        <w:rPr>
          <w:rFonts w:ascii="Cambria" w:eastAsia="Arial" w:hAnsi="Cambria" w:cs="Arial"/>
          <w:sz w:val="20"/>
          <w:szCs w:val="20"/>
          <w:lang w:val="en-US"/>
        </w:rPr>
        <w:t>perdagangan</w:t>
      </w:r>
      <w:proofErr w:type="spellEnd"/>
      <w:r w:rsidRPr="00E15878">
        <w:rPr>
          <w:rFonts w:ascii="Cambria" w:eastAsia="Arial" w:hAnsi="Cambria" w:cs="Arial"/>
          <w:sz w:val="20"/>
          <w:szCs w:val="20"/>
          <w:lang w:val="en-US"/>
        </w:rPr>
        <w:t xml:space="preserve"> Bursa </w:t>
      </w:r>
      <w:proofErr w:type="spellStart"/>
      <w:r w:rsidRPr="00E15878">
        <w:rPr>
          <w:rFonts w:ascii="Cambria" w:eastAsia="Arial" w:hAnsi="Cambria" w:cs="Arial"/>
          <w:sz w:val="20"/>
          <w:szCs w:val="20"/>
          <w:lang w:val="en-US"/>
        </w:rPr>
        <w:t>Efek</w:t>
      </w:r>
      <w:proofErr w:type="spellEnd"/>
      <w:r w:rsidRPr="00E15878">
        <w:rPr>
          <w:rFonts w:ascii="Cambria" w:eastAsia="Arial" w:hAnsi="Cambria" w:cs="Arial"/>
          <w:sz w:val="20"/>
          <w:szCs w:val="20"/>
          <w:lang w:val="en-US"/>
        </w:rPr>
        <w:t xml:space="preserve"> </w:t>
      </w:r>
      <w:proofErr w:type="spellStart"/>
      <w:r w:rsidRPr="00E15878">
        <w:rPr>
          <w:rFonts w:ascii="Cambria" w:eastAsia="Arial" w:hAnsi="Cambria" w:cs="Arial"/>
          <w:sz w:val="20"/>
          <w:szCs w:val="20"/>
          <w:lang w:val="en-US"/>
        </w:rPr>
        <w:t>tanggal</w:t>
      </w:r>
      <w:proofErr w:type="spellEnd"/>
      <w:r w:rsidRPr="00E15878">
        <w:rPr>
          <w:rFonts w:ascii="Cambria" w:eastAsia="Arial" w:hAnsi="Cambria" w:cs="Arial"/>
          <w:sz w:val="20"/>
          <w:szCs w:val="20"/>
          <w:lang w:val="en-US"/>
        </w:rPr>
        <w:t xml:space="preserve"> </w:t>
      </w:r>
      <w:r w:rsidR="00B42A0D" w:rsidRPr="00E15878">
        <w:rPr>
          <w:rFonts w:ascii="Cambria" w:eastAsia="Arial" w:hAnsi="Cambria" w:cs="Arial"/>
          <w:b/>
          <w:bCs/>
          <w:sz w:val="20"/>
          <w:szCs w:val="20"/>
          <w:lang w:val="en-US"/>
        </w:rPr>
        <w:t>22 Mei 2026</w:t>
      </w:r>
      <w:r w:rsidRPr="00E15878">
        <w:rPr>
          <w:rFonts w:ascii="Cambria" w:eastAsia="Arial" w:hAnsi="Cambria" w:cs="Arial"/>
          <w:b/>
          <w:bCs/>
          <w:sz w:val="20"/>
          <w:szCs w:val="20"/>
          <w:lang w:val="en-US"/>
        </w:rPr>
        <w:t>.</w:t>
      </w:r>
    </w:p>
    <w:p w14:paraId="47E38786" w14:textId="77777777" w:rsidR="0069137E" w:rsidRPr="00E15878" w:rsidRDefault="0069137E" w:rsidP="00E15878">
      <w:pPr>
        <w:keepNext/>
        <w:widowControl w:val="0"/>
        <w:ind w:right="-144"/>
        <w:jc w:val="both"/>
        <w:rPr>
          <w:rFonts w:ascii="Cambria" w:hAnsi="Cambria" w:cs="Arial"/>
          <w:sz w:val="20"/>
          <w:szCs w:val="20"/>
          <w:lang w:val="sv-SE"/>
        </w:rPr>
      </w:pPr>
    </w:p>
    <w:p w14:paraId="61031B38" w14:textId="70C3617E" w:rsidR="000F38D3" w:rsidRDefault="005C630F" w:rsidP="003F0E1F">
      <w:pPr>
        <w:keepNext/>
        <w:widowControl w:val="0"/>
        <w:autoSpaceDE w:val="0"/>
        <w:autoSpaceDN w:val="0"/>
        <w:adjustRightInd w:val="0"/>
        <w:ind w:left="378" w:hanging="364"/>
        <w:jc w:val="both"/>
        <w:rPr>
          <w:rFonts w:ascii="Cambria" w:hAnsi="Cambria" w:cs="Arial"/>
          <w:sz w:val="20"/>
          <w:szCs w:val="20"/>
          <w:lang w:val="sv-SE" w:bidi="th-TH"/>
        </w:rPr>
      </w:pPr>
      <w:r w:rsidRPr="00E15878">
        <w:rPr>
          <w:rFonts w:ascii="Cambria" w:hAnsi="Cambria" w:cs="Arial"/>
          <w:sz w:val="20"/>
          <w:szCs w:val="20"/>
          <w:lang w:val="sv-SE" w:bidi="th-TH"/>
        </w:rPr>
        <w:t>4.</w:t>
      </w:r>
      <w:r w:rsidR="00601299" w:rsidRPr="00E15878">
        <w:rPr>
          <w:rFonts w:ascii="Cambria" w:hAnsi="Cambria" w:cs="Arial"/>
          <w:sz w:val="20"/>
          <w:szCs w:val="20"/>
          <w:lang w:val="sv-SE" w:bidi="th-TH"/>
        </w:rPr>
        <w:t xml:space="preserve"> </w:t>
      </w:r>
      <w:r w:rsidR="0069137E">
        <w:rPr>
          <w:rFonts w:ascii="Cambria" w:hAnsi="Cambria" w:cs="Arial"/>
          <w:sz w:val="20"/>
          <w:szCs w:val="20"/>
          <w:lang w:val="sv-SE" w:bidi="th-TH"/>
        </w:rPr>
        <w:t xml:space="preserve">  Dengan memperhatikan ketentuan P</w:t>
      </w:r>
      <w:r w:rsidR="003F0E1F">
        <w:rPr>
          <w:rFonts w:ascii="Cambria" w:hAnsi="Cambria" w:cs="Arial"/>
          <w:sz w:val="20"/>
          <w:szCs w:val="20"/>
          <w:lang w:val="sv-SE" w:bidi="th-TH"/>
        </w:rPr>
        <w:t xml:space="preserve">eraturan Otoritas Jasa Keuangan Nomor 14 tahun 2025 tentang Pelaksanaan Rapat Umum Pemegang Saham, Rapat Umum Pemegang Obligasi dan Rapat Umum Pemegang Sukuk secara elektronik (”POJK No 14/2025”), Perseroan menghimbau kepada pemegang saham yang berhak untuk menghadiri RUPST dan RUPSLB secara elektronik dan/atau memberikan kuasa atas kehadiran dan pengambilan suaranya secara elektronik. Keikutsertaan pemegang saham yang berhak dalam RUPST dan RUPSLB dapat dilakukan dengan mekanisme sebagai berikut: </w:t>
      </w:r>
    </w:p>
    <w:p w14:paraId="4B253F12" w14:textId="77777777" w:rsidR="003F0E1F" w:rsidRDefault="003F0E1F" w:rsidP="003F0E1F">
      <w:pPr>
        <w:keepNext/>
        <w:widowControl w:val="0"/>
        <w:autoSpaceDE w:val="0"/>
        <w:autoSpaceDN w:val="0"/>
        <w:adjustRightInd w:val="0"/>
        <w:ind w:left="378" w:hanging="364"/>
        <w:jc w:val="both"/>
        <w:rPr>
          <w:rFonts w:ascii="Cambria" w:hAnsi="Cambria" w:cs="Arial"/>
          <w:sz w:val="20"/>
          <w:szCs w:val="20"/>
          <w:lang w:val="sv-SE" w:bidi="th-TH"/>
        </w:rPr>
      </w:pPr>
    </w:p>
    <w:p w14:paraId="3D2BD42B" w14:textId="1C397742" w:rsidR="003F0E1F" w:rsidRDefault="003F0E1F" w:rsidP="003F0E1F">
      <w:pPr>
        <w:pStyle w:val="ListParagraph"/>
        <w:keepNext/>
        <w:widowControl w:val="0"/>
        <w:numPr>
          <w:ilvl w:val="0"/>
          <w:numId w:val="44"/>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Hadir dalam RUPST dan RUPSLB secara elektronik melalui aplikasi eA</w:t>
      </w:r>
      <w:r w:rsidR="00821216">
        <w:rPr>
          <w:rFonts w:ascii="Cambria" w:hAnsi="Cambria" w:cs="Arial"/>
          <w:sz w:val="20"/>
          <w:szCs w:val="20"/>
          <w:lang w:val="sv-SE" w:bidi="th-TH"/>
        </w:rPr>
        <w:t>SY</w:t>
      </w:r>
      <w:r>
        <w:rPr>
          <w:rFonts w:ascii="Cambria" w:hAnsi="Cambria" w:cs="Arial"/>
          <w:sz w:val="20"/>
          <w:szCs w:val="20"/>
          <w:lang w:val="sv-SE" w:bidi="th-TH"/>
        </w:rPr>
        <w:t>.KSEI (</w:t>
      </w:r>
      <w:r>
        <w:rPr>
          <w:rFonts w:ascii="Cambria" w:hAnsi="Cambria" w:cs="Arial"/>
          <w:sz w:val="20"/>
          <w:szCs w:val="20"/>
          <w:lang w:val="sv-SE" w:bidi="th-TH"/>
        </w:rPr>
        <w:fldChar w:fldCharType="begin"/>
      </w:r>
      <w:r>
        <w:rPr>
          <w:rFonts w:ascii="Cambria" w:hAnsi="Cambria" w:cs="Arial"/>
          <w:sz w:val="20"/>
          <w:szCs w:val="20"/>
          <w:lang w:val="sv-SE" w:bidi="th-TH"/>
        </w:rPr>
        <w:instrText>HYPERLINK "</w:instrText>
      </w:r>
      <w:r w:rsidRPr="00E15878">
        <w:instrText>https://akses.ksei.co.id/</w:instrText>
      </w:r>
      <w:r>
        <w:rPr>
          <w:rFonts w:ascii="Cambria" w:hAnsi="Cambria" w:cs="Arial"/>
          <w:sz w:val="20"/>
          <w:szCs w:val="20"/>
          <w:lang w:val="sv-SE" w:bidi="th-TH"/>
        </w:rPr>
        <w:instrText>"</w:instrText>
      </w:r>
      <w:r>
        <w:rPr>
          <w:rFonts w:ascii="Cambria" w:hAnsi="Cambria" w:cs="Arial"/>
          <w:sz w:val="20"/>
          <w:szCs w:val="20"/>
          <w:lang w:val="sv-SE" w:bidi="th-TH"/>
        </w:rPr>
        <w:fldChar w:fldCharType="separate"/>
      </w:r>
      <w:r w:rsidRPr="00D175B1">
        <w:rPr>
          <w:rStyle w:val="Hyperlink"/>
          <w:rFonts w:ascii="Cambria" w:hAnsi="Cambria" w:cs="Arial"/>
          <w:sz w:val="20"/>
          <w:szCs w:val="20"/>
          <w:lang w:val="sv-SE" w:bidi="th-TH"/>
        </w:rPr>
        <w:t>https://akses.ksei.co.id/</w:t>
      </w:r>
      <w:r>
        <w:rPr>
          <w:rFonts w:ascii="Cambria" w:hAnsi="Cambria" w:cs="Arial"/>
          <w:sz w:val="20"/>
          <w:szCs w:val="20"/>
          <w:lang w:val="sv-SE" w:bidi="th-TH"/>
        </w:rPr>
        <w:fldChar w:fldCharType="end"/>
      </w:r>
      <w:r>
        <w:rPr>
          <w:rFonts w:ascii="Cambria" w:hAnsi="Cambria" w:cs="Arial"/>
          <w:sz w:val="20"/>
          <w:szCs w:val="20"/>
          <w:lang w:val="sv-SE" w:bidi="th-TH"/>
        </w:rPr>
        <w:t>) atau;</w:t>
      </w:r>
    </w:p>
    <w:p w14:paraId="344029E7" w14:textId="2DCA45E3" w:rsidR="003F0E1F" w:rsidRPr="00E15878" w:rsidRDefault="003F0E1F" w:rsidP="00E15878">
      <w:pPr>
        <w:pStyle w:val="ListParagraph"/>
        <w:keepNext/>
        <w:widowControl w:val="0"/>
        <w:numPr>
          <w:ilvl w:val="0"/>
          <w:numId w:val="44"/>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Diwakili pihak lain dengan memberikan kuasa secara elektronik melalui aplikasi eA</w:t>
      </w:r>
      <w:r w:rsidR="00821216">
        <w:rPr>
          <w:rFonts w:ascii="Cambria" w:hAnsi="Cambria" w:cs="Arial"/>
          <w:sz w:val="20"/>
          <w:szCs w:val="20"/>
          <w:lang w:val="sv-SE" w:bidi="th-TH"/>
        </w:rPr>
        <w:t>SY</w:t>
      </w:r>
      <w:r>
        <w:rPr>
          <w:rFonts w:ascii="Cambria" w:hAnsi="Cambria" w:cs="Arial"/>
          <w:sz w:val="20"/>
          <w:szCs w:val="20"/>
          <w:lang w:val="sv-SE" w:bidi="th-TH"/>
        </w:rPr>
        <w:t xml:space="preserve">.KSEI </w:t>
      </w:r>
      <w:r>
        <w:rPr>
          <w:rFonts w:ascii="Cambria" w:hAnsi="Cambria" w:cs="Arial"/>
          <w:sz w:val="20"/>
          <w:szCs w:val="20"/>
          <w:lang w:val="sv-SE" w:bidi="th-TH"/>
        </w:rPr>
        <w:lastRenderedPageBreak/>
        <w:t>(</w:t>
      </w:r>
      <w:r>
        <w:rPr>
          <w:rFonts w:ascii="Cambria" w:hAnsi="Cambria" w:cs="Arial"/>
          <w:sz w:val="20"/>
          <w:szCs w:val="20"/>
          <w:lang w:val="sv-SE" w:bidi="th-TH"/>
        </w:rPr>
        <w:fldChar w:fldCharType="begin"/>
      </w:r>
      <w:r>
        <w:rPr>
          <w:rFonts w:ascii="Cambria" w:hAnsi="Cambria" w:cs="Arial"/>
          <w:sz w:val="20"/>
          <w:szCs w:val="20"/>
          <w:lang w:val="sv-SE" w:bidi="th-TH"/>
        </w:rPr>
        <w:instrText>HYPERLINK "</w:instrText>
      </w:r>
      <w:r w:rsidRPr="00170750">
        <w:rPr>
          <w:rFonts w:ascii="Cambria" w:hAnsi="Cambria" w:cs="Arial"/>
          <w:sz w:val="20"/>
          <w:szCs w:val="20"/>
          <w:lang w:val="sv-SE" w:bidi="th-TH"/>
        </w:rPr>
        <w:instrText>https://akses.ksei.co.id/</w:instrText>
      </w:r>
      <w:r>
        <w:rPr>
          <w:rFonts w:ascii="Cambria" w:hAnsi="Cambria" w:cs="Arial"/>
          <w:sz w:val="20"/>
          <w:szCs w:val="20"/>
          <w:lang w:val="sv-SE" w:bidi="th-TH"/>
        </w:rPr>
        <w:instrText>"</w:instrText>
      </w:r>
      <w:r>
        <w:rPr>
          <w:rFonts w:ascii="Cambria" w:hAnsi="Cambria" w:cs="Arial"/>
          <w:sz w:val="20"/>
          <w:szCs w:val="20"/>
          <w:lang w:val="sv-SE" w:bidi="th-TH"/>
        </w:rPr>
        <w:fldChar w:fldCharType="separate"/>
      </w:r>
      <w:r w:rsidRPr="00170750">
        <w:rPr>
          <w:rStyle w:val="Hyperlink"/>
          <w:rFonts w:ascii="Cambria" w:hAnsi="Cambria" w:cs="Arial"/>
          <w:sz w:val="20"/>
          <w:szCs w:val="20"/>
          <w:lang w:val="sv-SE" w:bidi="th-TH"/>
        </w:rPr>
        <w:t>https://akses.ksei.co.id/</w:t>
      </w:r>
      <w:r>
        <w:rPr>
          <w:rFonts w:ascii="Cambria" w:hAnsi="Cambria" w:cs="Arial"/>
          <w:sz w:val="20"/>
          <w:szCs w:val="20"/>
          <w:lang w:val="sv-SE" w:bidi="th-TH"/>
        </w:rPr>
        <w:fldChar w:fldCharType="end"/>
      </w:r>
      <w:r>
        <w:rPr>
          <w:rFonts w:ascii="Cambria" w:hAnsi="Cambria" w:cs="Arial"/>
          <w:sz w:val="20"/>
          <w:szCs w:val="20"/>
          <w:lang w:val="sv-SE" w:bidi="th-TH"/>
        </w:rPr>
        <w:t xml:space="preserve">). </w:t>
      </w:r>
    </w:p>
    <w:p w14:paraId="7C0FB722" w14:textId="77777777" w:rsidR="0069137E" w:rsidRPr="00E15878" w:rsidRDefault="0069137E" w:rsidP="00E15878">
      <w:pPr>
        <w:keepNext/>
        <w:widowControl w:val="0"/>
        <w:ind w:left="598" w:hanging="220"/>
        <w:jc w:val="both"/>
        <w:rPr>
          <w:rFonts w:ascii="Cambria" w:hAnsi="Cambria" w:cs="Arial"/>
          <w:sz w:val="20"/>
          <w:szCs w:val="20"/>
          <w:lang w:val="sv-SE" w:bidi="th-TH"/>
        </w:rPr>
      </w:pPr>
    </w:p>
    <w:p w14:paraId="3702175B" w14:textId="6646CE14" w:rsidR="000F38D3" w:rsidRPr="00E15878" w:rsidRDefault="000F38D3" w:rsidP="00E15878">
      <w:pPr>
        <w:keepNext/>
        <w:widowControl w:val="0"/>
        <w:ind w:left="598" w:hanging="220"/>
        <w:jc w:val="both"/>
        <w:rPr>
          <w:rFonts w:ascii="Cambria" w:hAnsi="Cambria" w:cs="Arial"/>
          <w:sz w:val="20"/>
          <w:szCs w:val="20"/>
          <w:lang w:val="sv-SE" w:bidi="th-TH"/>
        </w:rPr>
      </w:pPr>
    </w:p>
    <w:p w14:paraId="24D2EF63" w14:textId="2BB8728C" w:rsidR="000F38D3" w:rsidRDefault="000F38D3" w:rsidP="003F0E1F">
      <w:pPr>
        <w:pStyle w:val="NoSpacing1"/>
        <w:keepNext/>
        <w:widowControl w:val="0"/>
        <w:numPr>
          <w:ilvl w:val="0"/>
          <w:numId w:val="11"/>
        </w:numPr>
        <w:ind w:left="420" w:hanging="406"/>
        <w:jc w:val="both"/>
        <w:rPr>
          <w:rFonts w:ascii="Cambria" w:hAnsi="Cambria" w:cs="Arial"/>
          <w:sz w:val="20"/>
          <w:szCs w:val="20"/>
          <w:lang w:val="sv-SE" w:bidi="th-TH"/>
        </w:rPr>
      </w:pPr>
      <w:proofErr w:type="spellStart"/>
      <w:r w:rsidRPr="00E15878">
        <w:rPr>
          <w:rFonts w:ascii="Cambria" w:eastAsia="Arial" w:hAnsi="Cambria" w:cs="Arial"/>
          <w:sz w:val="20"/>
          <w:szCs w:val="20"/>
        </w:rPr>
        <w:t>Pemegang</w:t>
      </w:r>
      <w:proofErr w:type="spellEnd"/>
      <w:r w:rsidRPr="00E15878">
        <w:rPr>
          <w:rFonts w:ascii="Cambria" w:eastAsia="Arial" w:hAnsi="Cambria" w:cs="Arial"/>
          <w:sz w:val="20"/>
          <w:szCs w:val="20"/>
        </w:rPr>
        <w:t xml:space="preserve"> </w:t>
      </w:r>
      <w:proofErr w:type="spellStart"/>
      <w:r w:rsidRPr="00E15878">
        <w:rPr>
          <w:rFonts w:ascii="Cambria" w:eastAsia="Arial" w:hAnsi="Cambria" w:cs="Arial"/>
          <w:sz w:val="20"/>
          <w:szCs w:val="20"/>
        </w:rPr>
        <w:t>saham</w:t>
      </w:r>
      <w:proofErr w:type="spellEnd"/>
      <w:r w:rsidR="00E859F2" w:rsidRPr="00E15878">
        <w:rPr>
          <w:rFonts w:ascii="Cambria" w:eastAsia="Arial" w:hAnsi="Cambria" w:cs="Arial"/>
          <w:sz w:val="20"/>
          <w:szCs w:val="20"/>
        </w:rPr>
        <w:t xml:space="preserve"> </w:t>
      </w:r>
      <w:r w:rsidR="003F0E1F">
        <w:rPr>
          <w:rFonts w:ascii="Cambria" w:eastAsia="Arial" w:hAnsi="Cambria" w:cs="Arial"/>
          <w:sz w:val="20"/>
          <w:szCs w:val="20"/>
        </w:rPr>
        <w:t xml:space="preserve">yang </w:t>
      </w:r>
      <w:proofErr w:type="spellStart"/>
      <w:r w:rsidR="003F0E1F">
        <w:rPr>
          <w:rFonts w:ascii="Cambria" w:eastAsia="Arial" w:hAnsi="Cambria" w:cs="Arial"/>
          <w:sz w:val="20"/>
          <w:szCs w:val="20"/>
        </w:rPr>
        <w:t>hadir</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secara</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elektronik</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atau</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memberikan</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kuasa</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secara</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elektronik</w:t>
      </w:r>
      <w:proofErr w:type="spellEnd"/>
      <w:r w:rsidR="003F0E1F">
        <w:rPr>
          <w:rFonts w:ascii="Cambria" w:eastAsia="Arial" w:hAnsi="Cambria" w:cs="Arial"/>
          <w:sz w:val="20"/>
          <w:szCs w:val="20"/>
        </w:rPr>
        <w:t xml:space="preserve"> (e-proxy) </w:t>
      </w:r>
      <w:proofErr w:type="spellStart"/>
      <w:r w:rsidR="003F0E1F">
        <w:rPr>
          <w:rFonts w:ascii="Cambria" w:eastAsia="Arial" w:hAnsi="Cambria" w:cs="Arial"/>
          <w:sz w:val="20"/>
          <w:szCs w:val="20"/>
        </w:rPr>
        <w:t>melalui</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aplikasi</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eA</w:t>
      </w:r>
      <w:r w:rsidR="00197126">
        <w:rPr>
          <w:rFonts w:ascii="Cambria" w:eastAsia="Arial" w:hAnsi="Cambria" w:cs="Arial"/>
          <w:sz w:val="20"/>
          <w:szCs w:val="20"/>
        </w:rPr>
        <w:t>SY</w:t>
      </w:r>
      <w:r w:rsidR="003F0E1F">
        <w:rPr>
          <w:rFonts w:ascii="Cambria" w:eastAsia="Arial" w:hAnsi="Cambria" w:cs="Arial"/>
          <w:sz w:val="20"/>
          <w:szCs w:val="20"/>
        </w:rPr>
        <w:t>.KSEI</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adalah</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pemegang</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saham</w:t>
      </w:r>
      <w:proofErr w:type="spellEnd"/>
      <w:r w:rsidR="003F0E1F">
        <w:rPr>
          <w:rFonts w:ascii="Cambria" w:eastAsia="Arial" w:hAnsi="Cambria" w:cs="Arial"/>
          <w:sz w:val="20"/>
          <w:szCs w:val="20"/>
        </w:rPr>
        <w:t xml:space="preserve"> yang </w:t>
      </w:r>
      <w:proofErr w:type="spellStart"/>
      <w:r w:rsidR="003F0E1F">
        <w:rPr>
          <w:rFonts w:ascii="Cambria" w:eastAsia="Arial" w:hAnsi="Cambria" w:cs="Arial"/>
          <w:sz w:val="20"/>
          <w:szCs w:val="20"/>
        </w:rPr>
        <w:t>sahamnya</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disimpan</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dalam</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penitipan</w:t>
      </w:r>
      <w:proofErr w:type="spellEnd"/>
      <w:r w:rsidR="003F0E1F">
        <w:rPr>
          <w:rFonts w:ascii="Cambria" w:eastAsia="Arial" w:hAnsi="Cambria" w:cs="Arial"/>
          <w:sz w:val="20"/>
          <w:szCs w:val="20"/>
        </w:rPr>
        <w:t xml:space="preserve"> </w:t>
      </w:r>
      <w:proofErr w:type="spellStart"/>
      <w:r w:rsidR="003F0E1F">
        <w:rPr>
          <w:rFonts w:ascii="Cambria" w:eastAsia="Arial" w:hAnsi="Cambria" w:cs="Arial"/>
          <w:sz w:val="20"/>
          <w:szCs w:val="20"/>
        </w:rPr>
        <w:t>kolektif</w:t>
      </w:r>
      <w:proofErr w:type="spellEnd"/>
      <w:r w:rsidR="003F0E1F">
        <w:rPr>
          <w:rFonts w:ascii="Cambria" w:eastAsia="Arial" w:hAnsi="Cambria" w:cs="Arial"/>
          <w:sz w:val="20"/>
          <w:szCs w:val="20"/>
        </w:rPr>
        <w:t xml:space="preserve"> KSEI. </w:t>
      </w:r>
      <w:proofErr w:type="spellStart"/>
      <w:r w:rsidR="00D175B1">
        <w:rPr>
          <w:rFonts w:ascii="Cambria" w:eastAsia="Arial" w:hAnsi="Cambria" w:cs="Arial"/>
          <w:sz w:val="20"/>
          <w:szCs w:val="20"/>
        </w:rPr>
        <w:t>Untuk</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menggunakan</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Aplikasi</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eA</w:t>
      </w:r>
      <w:r w:rsidR="00E05676">
        <w:rPr>
          <w:rFonts w:ascii="Cambria" w:eastAsia="Arial" w:hAnsi="Cambria" w:cs="Arial"/>
          <w:sz w:val="20"/>
          <w:szCs w:val="20"/>
        </w:rPr>
        <w:t>SY</w:t>
      </w:r>
      <w:r w:rsidR="00D175B1">
        <w:rPr>
          <w:rFonts w:ascii="Cambria" w:eastAsia="Arial" w:hAnsi="Cambria" w:cs="Arial"/>
          <w:sz w:val="20"/>
          <w:szCs w:val="20"/>
        </w:rPr>
        <w:t>.KSEI</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pemegang</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saham</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dapat</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mengakses</w:t>
      </w:r>
      <w:proofErr w:type="spellEnd"/>
      <w:r w:rsidR="00D175B1">
        <w:rPr>
          <w:rFonts w:ascii="Cambria" w:eastAsia="Arial" w:hAnsi="Cambria" w:cs="Arial"/>
          <w:sz w:val="20"/>
          <w:szCs w:val="20"/>
        </w:rPr>
        <w:t xml:space="preserve"> menu </w:t>
      </w:r>
      <w:proofErr w:type="spellStart"/>
      <w:r w:rsidR="00D175B1">
        <w:rPr>
          <w:rFonts w:ascii="Cambria" w:eastAsia="Arial" w:hAnsi="Cambria" w:cs="Arial"/>
          <w:sz w:val="20"/>
          <w:szCs w:val="20"/>
        </w:rPr>
        <w:t>eA</w:t>
      </w:r>
      <w:r w:rsidR="00E05676">
        <w:rPr>
          <w:rFonts w:ascii="Cambria" w:eastAsia="Arial" w:hAnsi="Cambria" w:cs="Arial"/>
          <w:sz w:val="20"/>
          <w:szCs w:val="20"/>
        </w:rPr>
        <w:t>SY</w:t>
      </w:r>
      <w:r w:rsidR="00D175B1">
        <w:rPr>
          <w:rFonts w:ascii="Cambria" w:eastAsia="Arial" w:hAnsi="Cambria" w:cs="Arial"/>
          <w:sz w:val="20"/>
          <w:szCs w:val="20"/>
        </w:rPr>
        <w:t>.KSEI</w:t>
      </w:r>
      <w:proofErr w:type="spellEnd"/>
      <w:r w:rsidR="00D175B1">
        <w:rPr>
          <w:rFonts w:ascii="Cambria" w:eastAsia="Arial" w:hAnsi="Cambria" w:cs="Arial"/>
          <w:sz w:val="20"/>
          <w:szCs w:val="20"/>
        </w:rPr>
        <w:t xml:space="preserve"> pada </w:t>
      </w:r>
      <w:proofErr w:type="spellStart"/>
      <w:r w:rsidR="00D175B1">
        <w:rPr>
          <w:rFonts w:ascii="Cambria" w:eastAsia="Arial" w:hAnsi="Cambria" w:cs="Arial"/>
          <w:sz w:val="20"/>
          <w:szCs w:val="20"/>
        </w:rPr>
        <w:t>fasilitas</w:t>
      </w:r>
      <w:proofErr w:type="spellEnd"/>
      <w:r w:rsidR="00D175B1">
        <w:rPr>
          <w:rFonts w:ascii="Cambria" w:eastAsia="Arial" w:hAnsi="Cambria" w:cs="Arial"/>
          <w:sz w:val="20"/>
          <w:szCs w:val="20"/>
        </w:rPr>
        <w:t xml:space="preserve"> </w:t>
      </w:r>
      <w:proofErr w:type="spellStart"/>
      <w:r w:rsidR="00D175B1">
        <w:rPr>
          <w:rFonts w:ascii="Cambria" w:eastAsia="Arial" w:hAnsi="Cambria" w:cs="Arial"/>
          <w:sz w:val="20"/>
          <w:szCs w:val="20"/>
        </w:rPr>
        <w:t>Akses.KSEI</w:t>
      </w:r>
      <w:proofErr w:type="spellEnd"/>
      <w:r w:rsidR="00D175B1">
        <w:rPr>
          <w:rFonts w:ascii="Cambria" w:eastAsia="Arial" w:hAnsi="Cambria" w:cs="Arial"/>
          <w:sz w:val="20"/>
          <w:szCs w:val="20"/>
        </w:rPr>
        <w:t xml:space="preserve"> </w:t>
      </w:r>
      <w:r w:rsidR="00D175B1">
        <w:rPr>
          <w:rFonts w:ascii="Cambria" w:hAnsi="Cambria" w:cs="Arial"/>
          <w:sz w:val="20"/>
          <w:szCs w:val="20"/>
          <w:lang w:val="sv-SE" w:bidi="th-TH"/>
        </w:rPr>
        <w:t>(</w:t>
      </w:r>
      <w:r w:rsidR="00D175B1">
        <w:rPr>
          <w:rFonts w:ascii="Cambria" w:hAnsi="Cambria" w:cs="Arial"/>
          <w:sz w:val="20"/>
          <w:szCs w:val="20"/>
          <w:lang w:val="sv-SE" w:bidi="th-TH"/>
        </w:rPr>
        <w:fldChar w:fldCharType="begin"/>
      </w:r>
      <w:r w:rsidR="00D175B1">
        <w:rPr>
          <w:rFonts w:ascii="Cambria" w:hAnsi="Cambria" w:cs="Arial"/>
          <w:sz w:val="20"/>
          <w:szCs w:val="20"/>
          <w:lang w:val="sv-SE" w:bidi="th-TH"/>
        </w:rPr>
        <w:instrText>HYPERLINK "</w:instrText>
      </w:r>
      <w:r w:rsidR="00D175B1" w:rsidRPr="00170750">
        <w:rPr>
          <w:rFonts w:ascii="Cambria" w:hAnsi="Cambria" w:cs="Arial"/>
          <w:sz w:val="20"/>
          <w:szCs w:val="20"/>
          <w:lang w:val="sv-SE" w:bidi="th-TH"/>
        </w:rPr>
        <w:instrText>https://akses.ksei.co.id/</w:instrText>
      </w:r>
      <w:r w:rsidR="00D175B1">
        <w:rPr>
          <w:rFonts w:ascii="Cambria" w:hAnsi="Cambria" w:cs="Arial"/>
          <w:sz w:val="20"/>
          <w:szCs w:val="20"/>
          <w:lang w:val="sv-SE" w:bidi="th-TH"/>
        </w:rPr>
        <w:instrText>"</w:instrText>
      </w:r>
      <w:r w:rsidR="00D175B1">
        <w:rPr>
          <w:rFonts w:ascii="Cambria" w:hAnsi="Cambria" w:cs="Arial"/>
          <w:sz w:val="20"/>
          <w:szCs w:val="20"/>
          <w:lang w:val="sv-SE" w:bidi="th-TH"/>
        </w:rPr>
        <w:fldChar w:fldCharType="separate"/>
      </w:r>
      <w:r w:rsidR="00D175B1" w:rsidRPr="00170750">
        <w:rPr>
          <w:rStyle w:val="Hyperlink"/>
          <w:rFonts w:ascii="Cambria" w:hAnsi="Cambria" w:cs="Arial"/>
          <w:sz w:val="20"/>
          <w:szCs w:val="20"/>
          <w:lang w:val="sv-SE" w:bidi="th-TH"/>
        </w:rPr>
        <w:t>https://akses.ksei.co.id/</w:t>
      </w:r>
      <w:r w:rsidR="00D175B1">
        <w:rPr>
          <w:rFonts w:ascii="Cambria" w:hAnsi="Cambria" w:cs="Arial"/>
          <w:sz w:val="20"/>
          <w:szCs w:val="20"/>
          <w:lang w:val="sv-SE" w:bidi="th-TH"/>
        </w:rPr>
        <w:fldChar w:fldCharType="end"/>
      </w:r>
      <w:r w:rsidR="00D175B1">
        <w:rPr>
          <w:rFonts w:ascii="Cambria" w:hAnsi="Cambria" w:cs="Arial"/>
          <w:sz w:val="20"/>
          <w:szCs w:val="20"/>
          <w:lang w:val="sv-SE" w:bidi="th-TH"/>
        </w:rPr>
        <w:t xml:space="preserve">) dengan memperhatikan ketentuan sebagai berikut: </w:t>
      </w:r>
    </w:p>
    <w:p w14:paraId="776D6898" w14:textId="08781B21" w:rsidR="00D175B1" w:rsidRDefault="00D175B1" w:rsidP="00D175B1">
      <w:pPr>
        <w:pStyle w:val="NoSpacing1"/>
        <w:keepNext/>
        <w:widowControl w:val="0"/>
        <w:numPr>
          <w:ilvl w:val="0"/>
          <w:numId w:val="45"/>
        </w:numPr>
        <w:jc w:val="both"/>
        <w:rPr>
          <w:rFonts w:ascii="Cambria" w:hAnsi="Cambria" w:cs="Arial"/>
          <w:sz w:val="20"/>
          <w:szCs w:val="20"/>
          <w:lang w:val="sv-SE" w:bidi="th-TH"/>
        </w:rPr>
      </w:pPr>
      <w:r>
        <w:rPr>
          <w:rFonts w:ascii="Cambria" w:hAnsi="Cambria" w:cs="Arial"/>
          <w:sz w:val="20"/>
          <w:szCs w:val="20"/>
          <w:lang w:val="sv-SE" w:bidi="th-TH"/>
        </w:rPr>
        <w:t>Pemegang saham menginformasikan kehadirannya atau menunjuk kuasanya dan/atau menyampaikan pilihan suara pada aplikasi eA</w:t>
      </w:r>
      <w:r w:rsidR="00197126">
        <w:rPr>
          <w:rFonts w:ascii="Cambria" w:hAnsi="Cambria" w:cs="Arial"/>
          <w:sz w:val="20"/>
          <w:szCs w:val="20"/>
          <w:lang w:val="sv-SE" w:bidi="th-TH"/>
        </w:rPr>
        <w:t>SY</w:t>
      </w:r>
      <w:r>
        <w:rPr>
          <w:rFonts w:ascii="Cambria" w:hAnsi="Cambria" w:cs="Arial"/>
          <w:sz w:val="20"/>
          <w:szCs w:val="20"/>
          <w:lang w:val="sv-SE" w:bidi="th-TH"/>
        </w:rPr>
        <w:t>.KSEI paling lambat pukuk 12.00 WIB pada 1 (satu) hari kerja sebelum tanggal RUPST dan RUPSLB.</w:t>
      </w:r>
    </w:p>
    <w:p w14:paraId="061FEDE8" w14:textId="737981F7" w:rsidR="00D175B1" w:rsidRDefault="00D175B1" w:rsidP="00D175B1">
      <w:pPr>
        <w:pStyle w:val="NoSpacing1"/>
        <w:keepNext/>
        <w:widowControl w:val="0"/>
        <w:numPr>
          <w:ilvl w:val="0"/>
          <w:numId w:val="45"/>
        </w:numPr>
        <w:jc w:val="both"/>
        <w:rPr>
          <w:rFonts w:ascii="Cambria" w:hAnsi="Cambria" w:cs="Arial"/>
          <w:sz w:val="20"/>
          <w:szCs w:val="20"/>
          <w:lang w:val="sv-SE" w:bidi="th-TH"/>
        </w:rPr>
      </w:pPr>
      <w:r>
        <w:rPr>
          <w:rFonts w:ascii="Cambria" w:hAnsi="Cambria" w:cs="Arial"/>
          <w:sz w:val="20"/>
          <w:szCs w:val="20"/>
          <w:lang w:val="sv-SE" w:bidi="th-TH"/>
        </w:rPr>
        <w:t>Pemegang saham yang akan hadir secara elektronik atau memberikan kuasanya secara elektronik ke dalam RUPST dan RUPSLB melalui aplikasi eA</w:t>
      </w:r>
      <w:r w:rsidR="00E05676">
        <w:rPr>
          <w:rFonts w:ascii="Cambria" w:hAnsi="Cambria" w:cs="Arial"/>
          <w:sz w:val="20"/>
          <w:szCs w:val="20"/>
          <w:lang w:val="sv-SE" w:bidi="th-TH"/>
        </w:rPr>
        <w:t>SY</w:t>
      </w:r>
      <w:r>
        <w:rPr>
          <w:rFonts w:ascii="Cambria" w:hAnsi="Cambria" w:cs="Arial"/>
          <w:sz w:val="20"/>
          <w:szCs w:val="20"/>
          <w:lang w:val="sv-SE" w:bidi="th-TH"/>
        </w:rPr>
        <w:t xml:space="preserve">.KSEI wajib memperhatikan hal-hal berikut: </w:t>
      </w:r>
    </w:p>
    <w:p w14:paraId="7A0628E4" w14:textId="6A098D39" w:rsidR="00D175B1" w:rsidRDefault="00D175B1" w:rsidP="00D175B1">
      <w:pPr>
        <w:pStyle w:val="NoSpacing1"/>
        <w:keepNext/>
        <w:widowControl w:val="0"/>
        <w:numPr>
          <w:ilvl w:val="0"/>
          <w:numId w:val="46"/>
        </w:numPr>
        <w:jc w:val="both"/>
        <w:rPr>
          <w:rFonts w:ascii="Cambria" w:hAnsi="Cambria" w:cs="Arial"/>
          <w:sz w:val="20"/>
          <w:szCs w:val="20"/>
          <w:lang w:val="sv-SE" w:bidi="th-TH"/>
        </w:rPr>
      </w:pPr>
      <w:r>
        <w:rPr>
          <w:rFonts w:ascii="Cambria" w:hAnsi="Cambria" w:cs="Arial"/>
          <w:sz w:val="20"/>
          <w:szCs w:val="20"/>
          <w:lang w:val="sv-SE" w:bidi="th-TH"/>
        </w:rPr>
        <w:t>Proses registrasi;</w:t>
      </w:r>
    </w:p>
    <w:p w14:paraId="2FE8DBAC" w14:textId="55566DBC" w:rsidR="00D175B1" w:rsidRDefault="00D175B1" w:rsidP="00D175B1">
      <w:pPr>
        <w:pStyle w:val="NoSpacing1"/>
        <w:keepNext/>
        <w:widowControl w:val="0"/>
        <w:numPr>
          <w:ilvl w:val="0"/>
          <w:numId w:val="46"/>
        </w:numPr>
        <w:jc w:val="both"/>
        <w:rPr>
          <w:rFonts w:ascii="Cambria" w:hAnsi="Cambria" w:cs="Arial"/>
          <w:sz w:val="20"/>
          <w:szCs w:val="20"/>
          <w:lang w:val="sv-SE" w:bidi="th-TH"/>
        </w:rPr>
      </w:pPr>
      <w:r>
        <w:rPr>
          <w:rFonts w:ascii="Cambria" w:hAnsi="Cambria" w:cs="Arial"/>
          <w:sz w:val="20"/>
          <w:szCs w:val="20"/>
          <w:lang w:val="sv-SE" w:bidi="th-TH"/>
        </w:rPr>
        <w:t>Proses penyampaian pertanyaan dan/atau pendapat secara elektronik;</w:t>
      </w:r>
    </w:p>
    <w:p w14:paraId="144621E7" w14:textId="44DA6B4D" w:rsidR="00D175B1" w:rsidRDefault="00D175B1" w:rsidP="00D175B1">
      <w:pPr>
        <w:pStyle w:val="NoSpacing1"/>
        <w:keepNext/>
        <w:widowControl w:val="0"/>
        <w:numPr>
          <w:ilvl w:val="0"/>
          <w:numId w:val="46"/>
        </w:numPr>
        <w:jc w:val="both"/>
        <w:rPr>
          <w:rFonts w:ascii="Cambria" w:hAnsi="Cambria" w:cs="Arial"/>
          <w:sz w:val="20"/>
          <w:szCs w:val="20"/>
          <w:lang w:val="sv-SE" w:bidi="th-TH"/>
        </w:rPr>
      </w:pPr>
      <w:r>
        <w:rPr>
          <w:rFonts w:ascii="Cambria" w:hAnsi="Cambria" w:cs="Arial"/>
          <w:sz w:val="20"/>
          <w:szCs w:val="20"/>
          <w:lang w:val="sv-SE" w:bidi="th-TH"/>
        </w:rPr>
        <w:t>Proses pemungutan suara/voting;</w:t>
      </w:r>
    </w:p>
    <w:p w14:paraId="5275C0EB" w14:textId="0EFE3FB0" w:rsidR="00D175B1" w:rsidRDefault="00D175B1" w:rsidP="00D175B1">
      <w:pPr>
        <w:pStyle w:val="NoSpacing1"/>
        <w:keepNext/>
        <w:widowControl w:val="0"/>
        <w:numPr>
          <w:ilvl w:val="0"/>
          <w:numId w:val="46"/>
        </w:numPr>
        <w:jc w:val="both"/>
        <w:rPr>
          <w:rFonts w:ascii="Cambria" w:hAnsi="Cambria" w:cs="Arial"/>
          <w:sz w:val="20"/>
          <w:szCs w:val="20"/>
          <w:lang w:val="sv-SE" w:bidi="th-TH"/>
        </w:rPr>
      </w:pPr>
      <w:r>
        <w:rPr>
          <w:rFonts w:ascii="Cambria" w:hAnsi="Cambria" w:cs="Arial"/>
          <w:sz w:val="20"/>
          <w:szCs w:val="20"/>
          <w:lang w:val="sv-SE" w:bidi="th-TH"/>
        </w:rPr>
        <w:t xml:space="preserve">Tayangan RUPS. </w:t>
      </w:r>
    </w:p>
    <w:p w14:paraId="5FF72D8C" w14:textId="04228359" w:rsidR="00D175B1" w:rsidRPr="00E15878" w:rsidRDefault="00D175B1" w:rsidP="00E15878">
      <w:pPr>
        <w:pStyle w:val="NoSpacing1"/>
        <w:keepNext/>
        <w:widowControl w:val="0"/>
        <w:ind w:left="1148"/>
        <w:jc w:val="both"/>
        <w:rPr>
          <w:rFonts w:ascii="Cambria" w:hAnsi="Cambria" w:cs="Arial"/>
          <w:sz w:val="20"/>
          <w:szCs w:val="20"/>
          <w:lang w:val="sv-SE" w:bidi="th-TH"/>
        </w:rPr>
      </w:pPr>
      <w:r>
        <w:rPr>
          <w:rFonts w:ascii="Cambria" w:hAnsi="Cambria" w:cs="Arial"/>
          <w:sz w:val="20"/>
          <w:szCs w:val="20"/>
          <w:lang w:val="sv-SE" w:bidi="th-TH"/>
        </w:rPr>
        <w:t>Panduan registrasi, penggunaan dan penjelasan lebih lanjut mengenai eA</w:t>
      </w:r>
      <w:r w:rsidR="00E05676">
        <w:rPr>
          <w:rFonts w:ascii="Cambria" w:hAnsi="Cambria" w:cs="Arial"/>
          <w:sz w:val="20"/>
          <w:szCs w:val="20"/>
          <w:lang w:val="sv-SE" w:bidi="th-TH"/>
        </w:rPr>
        <w:t>SY</w:t>
      </w:r>
      <w:r>
        <w:rPr>
          <w:rFonts w:ascii="Cambria" w:hAnsi="Cambria" w:cs="Arial"/>
          <w:sz w:val="20"/>
          <w:szCs w:val="20"/>
          <w:lang w:val="sv-SE" w:bidi="th-TH"/>
        </w:rPr>
        <w:t>.KSEI dapat diunduh melalui situs web eA</w:t>
      </w:r>
      <w:r w:rsidR="00197126">
        <w:rPr>
          <w:rFonts w:ascii="Cambria" w:hAnsi="Cambria" w:cs="Arial"/>
          <w:sz w:val="20"/>
          <w:szCs w:val="20"/>
          <w:lang w:val="sv-SE" w:bidi="th-TH"/>
        </w:rPr>
        <w:t>SY</w:t>
      </w:r>
      <w:r>
        <w:rPr>
          <w:rFonts w:ascii="Cambria" w:hAnsi="Cambria" w:cs="Arial"/>
          <w:sz w:val="20"/>
          <w:szCs w:val="20"/>
          <w:lang w:val="sv-SE" w:bidi="th-TH"/>
        </w:rPr>
        <w:t>.KSEI (</w:t>
      </w:r>
      <w:r>
        <w:rPr>
          <w:rFonts w:ascii="Cambria" w:hAnsi="Cambria" w:cs="Arial"/>
          <w:sz w:val="20"/>
          <w:szCs w:val="20"/>
          <w:lang w:val="sv-SE" w:bidi="th-TH"/>
        </w:rPr>
        <w:fldChar w:fldCharType="begin"/>
      </w:r>
      <w:r>
        <w:rPr>
          <w:rFonts w:ascii="Cambria" w:hAnsi="Cambria" w:cs="Arial"/>
          <w:sz w:val="20"/>
          <w:szCs w:val="20"/>
          <w:lang w:val="sv-SE" w:bidi="th-TH"/>
        </w:rPr>
        <w:instrText>HYPERLINK "</w:instrText>
      </w:r>
      <w:r w:rsidRPr="00170750">
        <w:rPr>
          <w:rFonts w:ascii="Cambria" w:hAnsi="Cambria" w:cs="Arial"/>
          <w:sz w:val="20"/>
          <w:szCs w:val="20"/>
          <w:lang w:val="sv-SE" w:bidi="th-TH"/>
        </w:rPr>
        <w:instrText>https://akses.ksei.co.id/</w:instrText>
      </w:r>
      <w:r>
        <w:rPr>
          <w:rFonts w:ascii="Cambria" w:hAnsi="Cambria" w:cs="Arial"/>
          <w:sz w:val="20"/>
          <w:szCs w:val="20"/>
          <w:lang w:val="sv-SE" w:bidi="th-TH"/>
        </w:rPr>
        <w:instrText>"</w:instrText>
      </w:r>
      <w:r>
        <w:rPr>
          <w:rFonts w:ascii="Cambria" w:hAnsi="Cambria" w:cs="Arial"/>
          <w:sz w:val="20"/>
          <w:szCs w:val="20"/>
          <w:lang w:val="sv-SE" w:bidi="th-TH"/>
        </w:rPr>
        <w:fldChar w:fldCharType="separate"/>
      </w:r>
      <w:r w:rsidRPr="00170750">
        <w:rPr>
          <w:rStyle w:val="Hyperlink"/>
          <w:rFonts w:ascii="Cambria" w:hAnsi="Cambria" w:cs="Arial"/>
          <w:sz w:val="20"/>
          <w:szCs w:val="20"/>
          <w:lang w:val="sv-SE" w:bidi="th-TH"/>
        </w:rPr>
        <w:t>https://akses.ksei.co.id/</w:t>
      </w:r>
      <w:r>
        <w:rPr>
          <w:rFonts w:ascii="Cambria" w:hAnsi="Cambria" w:cs="Arial"/>
          <w:sz w:val="20"/>
          <w:szCs w:val="20"/>
          <w:lang w:val="sv-SE" w:bidi="th-TH"/>
        </w:rPr>
        <w:fldChar w:fldCharType="end"/>
      </w:r>
      <w:r>
        <w:rPr>
          <w:rFonts w:ascii="Cambria" w:hAnsi="Cambria" w:cs="Arial"/>
          <w:sz w:val="20"/>
          <w:szCs w:val="20"/>
          <w:lang w:val="sv-SE" w:bidi="th-TH"/>
        </w:rPr>
        <w:t xml:space="preserve">). </w:t>
      </w:r>
    </w:p>
    <w:p w14:paraId="3B1FC83F" w14:textId="77777777" w:rsidR="003F0E1F" w:rsidRPr="00E15878" w:rsidRDefault="003F0E1F" w:rsidP="00E15878">
      <w:pPr>
        <w:pStyle w:val="NoSpacing1"/>
        <w:keepNext/>
        <w:widowControl w:val="0"/>
        <w:ind w:left="420"/>
        <w:jc w:val="both"/>
        <w:rPr>
          <w:rFonts w:ascii="Cambria" w:hAnsi="Cambria" w:cs="Arial"/>
          <w:sz w:val="20"/>
          <w:szCs w:val="20"/>
          <w:lang w:val="sv-SE" w:bidi="th-TH"/>
        </w:rPr>
      </w:pPr>
    </w:p>
    <w:p w14:paraId="35DF0508" w14:textId="2F8C05FC" w:rsidR="00D175B1" w:rsidRDefault="00D175B1" w:rsidP="003F0E1F">
      <w:pPr>
        <w:keepNext/>
        <w:widowControl w:val="0"/>
        <w:numPr>
          <w:ilvl w:val="0"/>
          <w:numId w:val="11"/>
        </w:numPr>
        <w:autoSpaceDE w:val="0"/>
        <w:autoSpaceDN w:val="0"/>
        <w:adjustRightInd w:val="0"/>
        <w:ind w:left="392" w:hanging="322"/>
        <w:jc w:val="both"/>
        <w:rPr>
          <w:rFonts w:ascii="Cambria" w:hAnsi="Cambria" w:cs="Arial"/>
          <w:sz w:val="20"/>
          <w:szCs w:val="20"/>
          <w:lang w:val="sv-SE" w:bidi="th-TH"/>
        </w:rPr>
      </w:pPr>
      <w:r>
        <w:rPr>
          <w:rFonts w:ascii="Cambria" w:hAnsi="Cambria" w:cs="Arial"/>
          <w:sz w:val="20"/>
          <w:szCs w:val="20"/>
          <w:lang w:val="sv-SE" w:bidi="th-TH"/>
        </w:rPr>
        <w:t xml:space="preserve">Kehadiran pemegang saham secara elektronik melalui fasilitas </w:t>
      </w:r>
      <w:r w:rsidR="00E05676">
        <w:rPr>
          <w:rFonts w:ascii="Cambria" w:hAnsi="Cambria" w:cs="Arial"/>
          <w:sz w:val="20"/>
          <w:szCs w:val="20"/>
          <w:lang w:val="sv-SE" w:bidi="th-TH"/>
        </w:rPr>
        <w:t>eASY</w:t>
      </w:r>
      <w:r>
        <w:rPr>
          <w:rFonts w:ascii="Cambria" w:hAnsi="Cambria" w:cs="Arial"/>
          <w:sz w:val="20"/>
          <w:szCs w:val="20"/>
          <w:lang w:val="sv-SE" w:bidi="th-TH"/>
        </w:rPr>
        <w:t xml:space="preserve">.KSEI agar memperhatikan hal-hal sebagai berikut: </w:t>
      </w:r>
    </w:p>
    <w:p w14:paraId="7A6620CC" w14:textId="0DD7C614" w:rsidR="00D175B1" w:rsidRDefault="00D175B1" w:rsidP="00D175B1">
      <w:pPr>
        <w:pStyle w:val="ListParagraph"/>
        <w:keepNext/>
        <w:widowControl w:val="0"/>
        <w:numPr>
          <w:ilvl w:val="0"/>
          <w:numId w:val="47"/>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Pemegang saham tersebut dibawah ini harus melakukan registrasi kehadiran secara elektronik dalam fasilitas eA</w:t>
      </w:r>
      <w:r w:rsidR="00E05676">
        <w:rPr>
          <w:rFonts w:ascii="Cambria" w:hAnsi="Cambria" w:cs="Arial"/>
          <w:sz w:val="20"/>
          <w:szCs w:val="20"/>
          <w:lang w:val="sv-SE" w:bidi="th-TH"/>
        </w:rPr>
        <w:t>SY</w:t>
      </w:r>
      <w:r>
        <w:rPr>
          <w:rFonts w:ascii="Cambria" w:hAnsi="Cambria" w:cs="Arial"/>
          <w:sz w:val="20"/>
          <w:szCs w:val="20"/>
          <w:lang w:val="sv-SE" w:bidi="th-TH"/>
        </w:rPr>
        <w:t xml:space="preserve">.KSEI pada tanggal pelaksanaan RUPST dan RUPSLB dari pukul </w:t>
      </w:r>
      <w:r w:rsidR="00273FF5" w:rsidRPr="00E15878">
        <w:rPr>
          <w:rFonts w:ascii="Cambria" w:hAnsi="Cambria" w:cs="Arial"/>
          <w:b/>
          <w:bCs/>
          <w:sz w:val="20"/>
          <w:szCs w:val="20"/>
          <w:lang w:val="sv-SE" w:bidi="th-TH"/>
        </w:rPr>
        <w:t>11.00</w:t>
      </w:r>
      <w:r w:rsidR="00273FF5">
        <w:rPr>
          <w:rFonts w:ascii="Cambria" w:hAnsi="Cambria" w:cs="Arial"/>
          <w:sz w:val="20"/>
          <w:szCs w:val="20"/>
          <w:lang w:val="sv-SE" w:bidi="th-TH"/>
        </w:rPr>
        <w:t xml:space="preserve"> WIB sd </w:t>
      </w:r>
      <w:r w:rsidR="00273FF5" w:rsidRPr="00E15878">
        <w:rPr>
          <w:rFonts w:ascii="Cambria" w:hAnsi="Cambria" w:cs="Arial"/>
          <w:b/>
          <w:bCs/>
          <w:sz w:val="20"/>
          <w:szCs w:val="20"/>
          <w:lang w:val="sv-SE" w:bidi="th-TH"/>
        </w:rPr>
        <w:t>13.30</w:t>
      </w:r>
      <w:r w:rsidR="00273FF5">
        <w:rPr>
          <w:rFonts w:ascii="Cambria" w:hAnsi="Cambria" w:cs="Arial"/>
          <w:sz w:val="20"/>
          <w:szCs w:val="20"/>
          <w:lang w:val="sv-SE" w:bidi="th-TH"/>
        </w:rPr>
        <w:t xml:space="preserve"> WIB dengan penjelasan sebagai berikut: </w:t>
      </w:r>
    </w:p>
    <w:p w14:paraId="781A5D93" w14:textId="28B67826" w:rsidR="00273FF5" w:rsidRDefault="00273FF5" w:rsidP="00273FF5">
      <w:pPr>
        <w:pStyle w:val="ListParagraph"/>
        <w:keepNext/>
        <w:widowControl w:val="0"/>
        <w:numPr>
          <w:ilvl w:val="0"/>
          <w:numId w:val="48"/>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Pemegang saham tipe individu lokal yang belum memberikan deklarasi kehadiran atau kuasa dalam fasilitas eA</w:t>
      </w:r>
      <w:r w:rsidR="00E05676">
        <w:rPr>
          <w:rFonts w:ascii="Cambria" w:hAnsi="Cambria" w:cs="Arial"/>
          <w:sz w:val="20"/>
          <w:szCs w:val="20"/>
          <w:lang w:val="sv-SE" w:bidi="th-TH"/>
        </w:rPr>
        <w:t>SY</w:t>
      </w:r>
      <w:r>
        <w:rPr>
          <w:rFonts w:ascii="Cambria" w:hAnsi="Cambria" w:cs="Arial"/>
          <w:sz w:val="20"/>
          <w:szCs w:val="20"/>
          <w:lang w:val="sv-SE" w:bidi="th-TH"/>
        </w:rPr>
        <w:t xml:space="preserve">.KSEI hingga batas waktu yang ditentukan dan ingin menghadiri RUPST dan RUPSLB secara elektronik. </w:t>
      </w:r>
    </w:p>
    <w:p w14:paraId="1EC01919" w14:textId="628C3A39" w:rsidR="00273FF5" w:rsidRDefault="00273FF5" w:rsidP="00273FF5">
      <w:pPr>
        <w:pStyle w:val="ListParagraph"/>
        <w:keepNext/>
        <w:widowControl w:val="0"/>
        <w:numPr>
          <w:ilvl w:val="0"/>
          <w:numId w:val="48"/>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Pemegang saham tipe individu lokal yang telah memberikan deklarasi kehadiran tetapi belum menetapkan pilihan suara minimal untuk 1 (satu) mata acara rapat dalam fasilitas eA</w:t>
      </w:r>
      <w:r w:rsidR="00E05676">
        <w:rPr>
          <w:rFonts w:ascii="Cambria" w:hAnsi="Cambria" w:cs="Arial"/>
          <w:sz w:val="20"/>
          <w:szCs w:val="20"/>
          <w:lang w:val="sv-SE" w:bidi="th-TH"/>
        </w:rPr>
        <w:t>SY</w:t>
      </w:r>
      <w:r>
        <w:rPr>
          <w:rFonts w:ascii="Cambria" w:hAnsi="Cambria" w:cs="Arial"/>
          <w:sz w:val="20"/>
          <w:szCs w:val="20"/>
          <w:lang w:val="sv-SE" w:bidi="th-TH"/>
        </w:rPr>
        <w:t>.KSEI hingga batas waktu yang ditentukan dan ingin menghadiri RUPST dan RUPSLB secara elektronik.</w:t>
      </w:r>
    </w:p>
    <w:p w14:paraId="1F9557FE" w14:textId="550D0F0C" w:rsidR="00273FF5" w:rsidRDefault="00273FF5" w:rsidP="00273FF5">
      <w:pPr>
        <w:pStyle w:val="ListParagraph"/>
        <w:keepNext/>
        <w:widowControl w:val="0"/>
        <w:numPr>
          <w:ilvl w:val="0"/>
          <w:numId w:val="48"/>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 xml:space="preserve">Penerima kuasa dari pemegang saham yang telah memberikan kuasa kepada </w:t>
      </w:r>
      <w:r w:rsidRPr="00E15878">
        <w:rPr>
          <w:rFonts w:ascii="Cambria" w:hAnsi="Cambria" w:cs="Arial"/>
          <w:i/>
          <w:iCs/>
          <w:sz w:val="20"/>
          <w:szCs w:val="20"/>
          <w:lang w:val="sv-SE" w:bidi="th-TH"/>
        </w:rPr>
        <w:t xml:space="preserve">independent representative </w:t>
      </w:r>
      <w:r>
        <w:rPr>
          <w:rFonts w:ascii="Cambria" w:hAnsi="Cambria" w:cs="Arial"/>
          <w:sz w:val="20"/>
          <w:szCs w:val="20"/>
          <w:lang w:val="sv-SE" w:bidi="th-TH"/>
        </w:rPr>
        <w:t xml:space="preserve">atau </w:t>
      </w:r>
      <w:r w:rsidRPr="00E15878">
        <w:rPr>
          <w:rFonts w:ascii="Cambria" w:hAnsi="Cambria" w:cs="Arial"/>
          <w:i/>
          <w:iCs/>
          <w:sz w:val="20"/>
          <w:szCs w:val="20"/>
          <w:lang w:val="sv-SE" w:bidi="th-TH"/>
        </w:rPr>
        <w:t xml:space="preserve"> individual representative</w:t>
      </w:r>
      <w:r>
        <w:rPr>
          <w:rFonts w:ascii="Cambria" w:hAnsi="Cambria" w:cs="Arial"/>
          <w:i/>
          <w:iCs/>
          <w:sz w:val="20"/>
          <w:szCs w:val="20"/>
          <w:lang w:val="sv-SE" w:bidi="th-TH"/>
        </w:rPr>
        <w:t xml:space="preserve">, </w:t>
      </w:r>
      <w:r>
        <w:rPr>
          <w:rFonts w:ascii="Cambria" w:hAnsi="Cambria" w:cs="Arial"/>
          <w:sz w:val="20"/>
          <w:szCs w:val="20"/>
          <w:lang w:val="sv-SE" w:bidi="th-TH"/>
        </w:rPr>
        <w:t>tetapi belum memberikan pilihan suara minimal untuk 1 (satu) mata acara rapat dalam fasilitas eA</w:t>
      </w:r>
      <w:r w:rsidR="009E211F">
        <w:rPr>
          <w:rFonts w:ascii="Cambria" w:hAnsi="Cambria" w:cs="Arial"/>
          <w:sz w:val="20"/>
          <w:szCs w:val="20"/>
          <w:lang w:val="sv-SE" w:bidi="th-TH"/>
        </w:rPr>
        <w:t>SY</w:t>
      </w:r>
      <w:r>
        <w:rPr>
          <w:rFonts w:ascii="Cambria" w:hAnsi="Cambria" w:cs="Arial"/>
          <w:sz w:val="20"/>
          <w:szCs w:val="20"/>
          <w:lang w:val="sv-SE" w:bidi="th-TH"/>
        </w:rPr>
        <w:t xml:space="preserve">.KSEI hingga batas waktu yang ditentukan. </w:t>
      </w:r>
    </w:p>
    <w:p w14:paraId="1F5C002C" w14:textId="38198E4E" w:rsidR="00273FF5" w:rsidRDefault="00273FF5" w:rsidP="00E15878">
      <w:pPr>
        <w:pStyle w:val="ListParagraph"/>
        <w:keepNext/>
        <w:widowControl w:val="0"/>
        <w:numPr>
          <w:ilvl w:val="0"/>
          <w:numId w:val="48"/>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Penerima kuasa dari pemegang saham yang telah memberikan kuasa kepada partisipan/</w:t>
      </w:r>
      <w:r w:rsidRPr="00E15878">
        <w:rPr>
          <w:rFonts w:ascii="Cambria" w:hAnsi="Cambria" w:cs="Arial"/>
          <w:i/>
          <w:iCs/>
          <w:sz w:val="20"/>
          <w:szCs w:val="20"/>
          <w:lang w:val="sv-SE" w:bidi="th-TH"/>
        </w:rPr>
        <w:t>intermediary</w:t>
      </w:r>
      <w:r>
        <w:rPr>
          <w:rFonts w:ascii="Cambria" w:hAnsi="Cambria" w:cs="Arial"/>
          <w:i/>
          <w:iCs/>
          <w:sz w:val="20"/>
          <w:szCs w:val="20"/>
          <w:lang w:val="sv-SE" w:bidi="th-TH"/>
        </w:rPr>
        <w:t xml:space="preserve"> </w:t>
      </w:r>
      <w:r w:rsidRPr="00E15878">
        <w:rPr>
          <w:rFonts w:ascii="Cambria" w:hAnsi="Cambria" w:cs="Arial"/>
          <w:sz w:val="20"/>
          <w:szCs w:val="20"/>
          <w:lang w:val="sv-SE" w:bidi="th-TH"/>
        </w:rPr>
        <w:t>(perusahaa</w:t>
      </w:r>
      <w:r>
        <w:rPr>
          <w:rFonts w:ascii="Cambria" w:hAnsi="Cambria" w:cs="Arial"/>
          <w:sz w:val="20"/>
          <w:szCs w:val="20"/>
          <w:lang w:val="sv-SE" w:bidi="th-TH"/>
        </w:rPr>
        <w:t xml:space="preserve">n </w:t>
      </w:r>
      <w:r w:rsidRPr="00E15878">
        <w:rPr>
          <w:rFonts w:ascii="Cambria" w:hAnsi="Cambria" w:cs="Arial"/>
          <w:sz w:val="20"/>
          <w:szCs w:val="20"/>
          <w:lang w:val="sv-SE" w:bidi="th-TH"/>
        </w:rPr>
        <w:t>efek)</w:t>
      </w:r>
      <w:r>
        <w:rPr>
          <w:rFonts w:ascii="Cambria" w:hAnsi="Cambria" w:cs="Arial"/>
          <w:sz w:val="20"/>
          <w:szCs w:val="20"/>
          <w:lang w:val="sv-SE" w:bidi="th-TH"/>
        </w:rPr>
        <w:t xml:space="preserve"> dan telah menetapkan pilihan suara dalam fasilitas eA</w:t>
      </w:r>
      <w:r w:rsidR="009E211F">
        <w:rPr>
          <w:rFonts w:ascii="Cambria" w:hAnsi="Cambria" w:cs="Arial"/>
          <w:sz w:val="20"/>
          <w:szCs w:val="20"/>
          <w:lang w:val="sv-SE" w:bidi="th-TH"/>
        </w:rPr>
        <w:t>SY</w:t>
      </w:r>
      <w:r>
        <w:rPr>
          <w:rFonts w:ascii="Cambria" w:hAnsi="Cambria" w:cs="Arial"/>
          <w:sz w:val="20"/>
          <w:szCs w:val="20"/>
          <w:lang w:val="sv-SE" w:bidi="th-TH"/>
        </w:rPr>
        <w:t>.KSEI hingga batas waktu yang ditentukan.</w:t>
      </w:r>
    </w:p>
    <w:p w14:paraId="4D045BBE" w14:textId="77777777" w:rsidR="00273FF5" w:rsidRDefault="00273FF5" w:rsidP="00273FF5">
      <w:pPr>
        <w:pStyle w:val="ListParagraph"/>
        <w:keepNext/>
        <w:widowControl w:val="0"/>
        <w:autoSpaceDE w:val="0"/>
        <w:autoSpaceDN w:val="0"/>
        <w:adjustRightInd w:val="0"/>
        <w:ind w:left="1112"/>
        <w:jc w:val="both"/>
        <w:rPr>
          <w:rFonts w:ascii="Cambria" w:hAnsi="Cambria" w:cs="Arial"/>
          <w:sz w:val="20"/>
          <w:szCs w:val="20"/>
          <w:lang w:val="sv-SE" w:bidi="th-TH"/>
        </w:rPr>
      </w:pPr>
    </w:p>
    <w:p w14:paraId="44D03D72" w14:textId="29CE5895" w:rsidR="00A11DF1" w:rsidRDefault="00A11DF1" w:rsidP="00A11DF1">
      <w:pPr>
        <w:pStyle w:val="ListParagraph"/>
        <w:keepNext/>
        <w:widowControl w:val="0"/>
        <w:numPr>
          <w:ilvl w:val="0"/>
          <w:numId w:val="47"/>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 xml:space="preserve">Pemegang saham yang telah memberikan deklarasi kehadiran atau kuasa kepada </w:t>
      </w:r>
      <w:r w:rsidRPr="00170750">
        <w:rPr>
          <w:rFonts w:ascii="Cambria" w:hAnsi="Cambria" w:cs="Arial"/>
          <w:i/>
          <w:iCs/>
          <w:sz w:val="20"/>
          <w:szCs w:val="20"/>
          <w:lang w:val="sv-SE" w:bidi="th-TH"/>
        </w:rPr>
        <w:t xml:space="preserve">independent representative </w:t>
      </w:r>
      <w:r>
        <w:rPr>
          <w:rFonts w:ascii="Cambria" w:hAnsi="Cambria" w:cs="Arial"/>
          <w:sz w:val="20"/>
          <w:szCs w:val="20"/>
          <w:lang w:val="sv-SE" w:bidi="th-TH"/>
        </w:rPr>
        <w:t xml:space="preserve">atau </w:t>
      </w:r>
      <w:r w:rsidRPr="00170750">
        <w:rPr>
          <w:rFonts w:ascii="Cambria" w:hAnsi="Cambria" w:cs="Arial"/>
          <w:i/>
          <w:iCs/>
          <w:sz w:val="20"/>
          <w:szCs w:val="20"/>
          <w:lang w:val="sv-SE" w:bidi="th-TH"/>
        </w:rPr>
        <w:t xml:space="preserve"> individual representative</w:t>
      </w:r>
      <w:r>
        <w:rPr>
          <w:rFonts w:ascii="Cambria" w:hAnsi="Cambria" w:cs="Arial"/>
          <w:i/>
          <w:iCs/>
          <w:sz w:val="20"/>
          <w:szCs w:val="20"/>
          <w:lang w:val="sv-SE" w:bidi="th-TH"/>
        </w:rPr>
        <w:t xml:space="preserve"> </w:t>
      </w:r>
      <w:r w:rsidRPr="00E15878">
        <w:rPr>
          <w:rFonts w:ascii="Cambria" w:hAnsi="Cambria" w:cs="Arial"/>
          <w:sz w:val="20"/>
          <w:szCs w:val="20"/>
          <w:lang w:val="sv-SE" w:bidi="th-TH"/>
        </w:rPr>
        <w:t xml:space="preserve">dan </w:t>
      </w:r>
      <w:r>
        <w:rPr>
          <w:rFonts w:ascii="Cambria" w:hAnsi="Cambria" w:cs="Arial"/>
          <w:sz w:val="20"/>
          <w:szCs w:val="20"/>
          <w:lang w:val="sv-SE" w:bidi="th-TH"/>
        </w:rPr>
        <w:t>telah menetapkan pilihan suara untuk mata acara RUPST dan RUPSLB dalam eA</w:t>
      </w:r>
      <w:r w:rsidR="009E211F">
        <w:rPr>
          <w:rFonts w:ascii="Cambria" w:hAnsi="Cambria" w:cs="Arial"/>
          <w:sz w:val="20"/>
          <w:szCs w:val="20"/>
          <w:lang w:val="sv-SE" w:bidi="th-TH"/>
        </w:rPr>
        <w:t>SY</w:t>
      </w:r>
      <w:r>
        <w:rPr>
          <w:rFonts w:ascii="Cambria" w:hAnsi="Cambria" w:cs="Arial"/>
          <w:sz w:val="20"/>
          <w:szCs w:val="20"/>
          <w:lang w:val="sv-SE" w:bidi="th-TH"/>
        </w:rPr>
        <w:t>.KSEI hingga batas waktu yang ditentukan, maka yang bersangkutan/penerima kuasanya tidak perlu melakukan registrasi kehadiran secara elektronik dalam fasilitas eA</w:t>
      </w:r>
      <w:r w:rsidR="00260EE9">
        <w:rPr>
          <w:rFonts w:ascii="Cambria" w:hAnsi="Cambria" w:cs="Arial"/>
          <w:sz w:val="20"/>
          <w:szCs w:val="20"/>
          <w:lang w:val="sv-SE" w:bidi="th-TH"/>
        </w:rPr>
        <w:t>SY</w:t>
      </w:r>
      <w:r>
        <w:rPr>
          <w:rFonts w:ascii="Cambria" w:hAnsi="Cambria" w:cs="Arial"/>
          <w:sz w:val="20"/>
          <w:szCs w:val="20"/>
          <w:lang w:val="sv-SE" w:bidi="th-TH"/>
        </w:rPr>
        <w:t xml:space="preserve">.KSEI. </w:t>
      </w:r>
    </w:p>
    <w:p w14:paraId="7F0C9BBF" w14:textId="78DF8581" w:rsidR="00A11DF1" w:rsidRDefault="00A11DF1" w:rsidP="00A11DF1">
      <w:pPr>
        <w:pStyle w:val="ListParagraph"/>
        <w:keepNext/>
        <w:widowControl w:val="0"/>
        <w:numPr>
          <w:ilvl w:val="0"/>
          <w:numId w:val="47"/>
        </w:numPr>
        <w:autoSpaceDE w:val="0"/>
        <w:autoSpaceDN w:val="0"/>
        <w:adjustRightInd w:val="0"/>
        <w:jc w:val="both"/>
        <w:rPr>
          <w:rFonts w:ascii="Cambria" w:hAnsi="Cambria" w:cs="Arial"/>
          <w:sz w:val="20"/>
          <w:szCs w:val="20"/>
          <w:lang w:val="sv-SE" w:bidi="th-TH"/>
        </w:rPr>
      </w:pPr>
      <w:r>
        <w:rPr>
          <w:rFonts w:ascii="Cambria" w:hAnsi="Cambria" w:cs="Arial"/>
          <w:sz w:val="20"/>
          <w:szCs w:val="20"/>
          <w:lang w:val="sv-SE" w:bidi="th-TH"/>
        </w:rPr>
        <w:t xml:space="preserve">Keterlambatan atau kegagalan dalam proses registrasi secara elektronik dengan alasan apapun akan mengakibatkan pemegang saham atau penerima kuasanya tidak dapat menghadiri RUPST dan RUPSLB  secara elektronik serta kepemilikan sahamnya tidak diperhitungkan sebagai kuorum kehadiran. </w:t>
      </w:r>
    </w:p>
    <w:p w14:paraId="1823604B" w14:textId="77777777" w:rsidR="00A11DF1" w:rsidRPr="00E15878" w:rsidRDefault="00A11DF1" w:rsidP="00E15878">
      <w:pPr>
        <w:pStyle w:val="ListParagraph"/>
        <w:keepNext/>
        <w:widowControl w:val="0"/>
        <w:autoSpaceDE w:val="0"/>
        <w:autoSpaceDN w:val="0"/>
        <w:adjustRightInd w:val="0"/>
        <w:ind w:left="1112"/>
        <w:jc w:val="both"/>
        <w:rPr>
          <w:rFonts w:ascii="Cambria" w:hAnsi="Cambria" w:cs="Arial"/>
          <w:sz w:val="20"/>
          <w:szCs w:val="20"/>
          <w:lang w:val="sv-SE" w:bidi="th-TH"/>
        </w:rPr>
      </w:pPr>
    </w:p>
    <w:p w14:paraId="3D5E006C" w14:textId="6521AC20" w:rsidR="007A1799" w:rsidRDefault="00A11DF1" w:rsidP="00D175B1">
      <w:pPr>
        <w:keepNext/>
        <w:widowControl w:val="0"/>
        <w:numPr>
          <w:ilvl w:val="0"/>
          <w:numId w:val="11"/>
        </w:numPr>
        <w:autoSpaceDE w:val="0"/>
        <w:autoSpaceDN w:val="0"/>
        <w:adjustRightInd w:val="0"/>
        <w:ind w:left="392" w:hanging="322"/>
        <w:jc w:val="both"/>
        <w:rPr>
          <w:rFonts w:ascii="Cambria" w:hAnsi="Cambria" w:cs="Arial"/>
          <w:sz w:val="20"/>
          <w:szCs w:val="20"/>
          <w:lang w:val="sv-SE" w:bidi="th-TH"/>
        </w:rPr>
      </w:pPr>
      <w:r>
        <w:rPr>
          <w:rFonts w:ascii="Cambria" w:hAnsi="Cambria" w:cs="Arial"/>
          <w:sz w:val="20"/>
          <w:szCs w:val="20"/>
          <w:lang w:val="sv-SE" w:bidi="th-TH"/>
        </w:rPr>
        <w:t xml:space="preserve">Pemegang saham yang memiliki saham dalam bentuk warkat (script) dapat menghadiri RUPST dan RUPSLB secara fisik mengacu kepada ketentuan POJK No 14/2025. </w:t>
      </w:r>
    </w:p>
    <w:p w14:paraId="7AEDA4F8" w14:textId="77777777" w:rsidR="003F0E1F" w:rsidRPr="00E15878" w:rsidRDefault="003F0E1F" w:rsidP="00E15878">
      <w:pPr>
        <w:keepNext/>
        <w:widowControl w:val="0"/>
        <w:autoSpaceDE w:val="0"/>
        <w:autoSpaceDN w:val="0"/>
        <w:adjustRightInd w:val="0"/>
        <w:jc w:val="both"/>
        <w:rPr>
          <w:rFonts w:ascii="Cambria" w:hAnsi="Cambria" w:cs="Arial"/>
          <w:sz w:val="20"/>
          <w:szCs w:val="20"/>
          <w:lang w:val="sv-SE" w:bidi="th-TH"/>
        </w:rPr>
      </w:pPr>
    </w:p>
    <w:p w14:paraId="497BED8C" w14:textId="10BDB431" w:rsidR="00A11DF1" w:rsidRDefault="00A11DF1" w:rsidP="002027DD">
      <w:pPr>
        <w:keepNext/>
        <w:widowControl w:val="0"/>
        <w:numPr>
          <w:ilvl w:val="0"/>
          <w:numId w:val="11"/>
        </w:numPr>
        <w:autoSpaceDE w:val="0"/>
        <w:autoSpaceDN w:val="0"/>
        <w:adjustRightInd w:val="0"/>
        <w:ind w:left="342" w:hanging="286"/>
        <w:jc w:val="both"/>
        <w:rPr>
          <w:rFonts w:ascii="Cambria" w:hAnsi="Cambria" w:cs="Arial"/>
          <w:sz w:val="20"/>
          <w:szCs w:val="20"/>
          <w:lang w:val="sv-SE" w:bidi="th-TH"/>
        </w:rPr>
      </w:pPr>
      <w:r>
        <w:rPr>
          <w:rFonts w:ascii="Cambria" w:hAnsi="Cambria" w:cs="Arial"/>
          <w:sz w:val="20"/>
          <w:szCs w:val="20"/>
          <w:lang w:val="sv-SE" w:bidi="th-TH"/>
        </w:rPr>
        <w:t xml:space="preserve">Pimpinan RUPST dan RUPSLB, Direksi dan Komisaris serta profesi penunjang pasar modal yang membantu pelaksanaan RUPST dan RUPSLB  hadir secara fisik. </w:t>
      </w:r>
    </w:p>
    <w:p w14:paraId="31F9790F" w14:textId="77777777" w:rsidR="00A11DF1" w:rsidRDefault="00A11DF1" w:rsidP="00E15878">
      <w:pPr>
        <w:pStyle w:val="ListParagraph"/>
        <w:rPr>
          <w:rFonts w:ascii="Cambria" w:hAnsi="Cambria" w:cs="Arial"/>
          <w:sz w:val="20"/>
          <w:szCs w:val="20"/>
          <w:lang w:val="sv-SE" w:bidi="th-TH"/>
        </w:rPr>
      </w:pPr>
    </w:p>
    <w:p w14:paraId="4034504D" w14:textId="77777777" w:rsidR="00A11DF1" w:rsidRPr="00A11DF1" w:rsidRDefault="00A11DF1" w:rsidP="00E15878">
      <w:pPr>
        <w:keepNext/>
        <w:widowControl w:val="0"/>
        <w:autoSpaceDE w:val="0"/>
        <w:autoSpaceDN w:val="0"/>
        <w:adjustRightInd w:val="0"/>
        <w:ind w:left="342"/>
        <w:jc w:val="both"/>
        <w:rPr>
          <w:rFonts w:ascii="Cambria" w:hAnsi="Cambria" w:cs="Arial"/>
          <w:sz w:val="20"/>
          <w:szCs w:val="20"/>
          <w:lang w:val="sv-SE" w:bidi="th-TH"/>
        </w:rPr>
      </w:pPr>
    </w:p>
    <w:p w14:paraId="364D2B1E" w14:textId="77777777" w:rsidR="00A11DF1" w:rsidRPr="00E15878" w:rsidRDefault="00A11DF1" w:rsidP="00E15878">
      <w:pPr>
        <w:keepNext/>
        <w:widowControl w:val="0"/>
        <w:autoSpaceDE w:val="0"/>
        <w:autoSpaceDN w:val="0"/>
        <w:adjustRightInd w:val="0"/>
        <w:ind w:left="342"/>
        <w:jc w:val="both"/>
        <w:rPr>
          <w:rFonts w:ascii="Cambria" w:hAnsi="Cambria" w:cs="Arial"/>
          <w:sz w:val="20"/>
          <w:szCs w:val="20"/>
          <w:lang w:val="sv-SE" w:bidi="th-TH"/>
        </w:rPr>
      </w:pPr>
    </w:p>
    <w:p w14:paraId="5702639E" w14:textId="4C9112FE" w:rsidR="007A1799" w:rsidRDefault="00A11DF1" w:rsidP="003F0E1F">
      <w:pPr>
        <w:keepNext/>
        <w:widowControl w:val="0"/>
        <w:numPr>
          <w:ilvl w:val="0"/>
          <w:numId w:val="11"/>
        </w:numPr>
        <w:autoSpaceDE w:val="0"/>
        <w:autoSpaceDN w:val="0"/>
        <w:adjustRightInd w:val="0"/>
        <w:ind w:left="342" w:hanging="342"/>
        <w:jc w:val="both"/>
        <w:rPr>
          <w:rFonts w:ascii="Cambria" w:hAnsi="Cambria" w:cs="Arial"/>
          <w:sz w:val="20"/>
          <w:szCs w:val="20"/>
          <w:lang w:val="sv-SE" w:bidi="th-TH"/>
        </w:rPr>
      </w:pPr>
      <w:r>
        <w:rPr>
          <w:rFonts w:ascii="Cambria" w:hAnsi="Cambria" w:cs="Arial"/>
          <w:sz w:val="20"/>
          <w:szCs w:val="20"/>
          <w:lang w:val="sv-SE" w:bidi="th-TH"/>
        </w:rPr>
        <w:t xml:space="preserve">Bahan RUPST dan RUPSLB tersedia pada situs web Perseroan sejak tanggal pemanggilan. </w:t>
      </w:r>
    </w:p>
    <w:p w14:paraId="6241105D" w14:textId="77777777" w:rsidR="00A11DF1" w:rsidRDefault="00A11DF1" w:rsidP="00E15878">
      <w:pPr>
        <w:keepNext/>
        <w:widowControl w:val="0"/>
        <w:autoSpaceDE w:val="0"/>
        <w:autoSpaceDN w:val="0"/>
        <w:adjustRightInd w:val="0"/>
        <w:ind w:left="342"/>
        <w:jc w:val="both"/>
        <w:rPr>
          <w:rFonts w:ascii="Cambria" w:hAnsi="Cambria" w:cs="Arial"/>
          <w:sz w:val="20"/>
          <w:szCs w:val="20"/>
          <w:lang w:val="sv-SE" w:bidi="th-TH"/>
        </w:rPr>
      </w:pPr>
    </w:p>
    <w:p w14:paraId="01F3EF49" w14:textId="2BDD6091" w:rsidR="00A11DF1" w:rsidRDefault="00A11DF1" w:rsidP="003F0E1F">
      <w:pPr>
        <w:keepNext/>
        <w:widowControl w:val="0"/>
        <w:numPr>
          <w:ilvl w:val="0"/>
          <w:numId w:val="11"/>
        </w:numPr>
        <w:autoSpaceDE w:val="0"/>
        <w:autoSpaceDN w:val="0"/>
        <w:adjustRightInd w:val="0"/>
        <w:ind w:left="342" w:hanging="342"/>
        <w:jc w:val="both"/>
        <w:rPr>
          <w:rFonts w:ascii="Cambria" w:hAnsi="Cambria" w:cs="Arial"/>
          <w:sz w:val="20"/>
          <w:szCs w:val="20"/>
          <w:lang w:val="sv-SE" w:bidi="th-TH"/>
        </w:rPr>
      </w:pPr>
      <w:r>
        <w:rPr>
          <w:rFonts w:ascii="Cambria" w:hAnsi="Cambria" w:cs="Arial"/>
          <w:sz w:val="20"/>
          <w:szCs w:val="20"/>
          <w:lang w:val="sv-SE" w:bidi="th-TH"/>
        </w:rPr>
        <w:t xml:space="preserve">Perseroan tidak menyediakan makanan, minuman dan souvenir. </w:t>
      </w:r>
    </w:p>
    <w:p w14:paraId="4F57DC02" w14:textId="77777777" w:rsidR="00A11DF1" w:rsidRDefault="00A11DF1" w:rsidP="00E15878">
      <w:pPr>
        <w:pStyle w:val="ListParagraph"/>
        <w:rPr>
          <w:rFonts w:ascii="Cambria" w:hAnsi="Cambria" w:cs="Arial"/>
          <w:sz w:val="20"/>
          <w:szCs w:val="20"/>
          <w:lang w:val="sv-SE" w:bidi="th-TH"/>
        </w:rPr>
      </w:pPr>
    </w:p>
    <w:p w14:paraId="53D28C29" w14:textId="405CD3B7" w:rsidR="00A11DF1" w:rsidRDefault="00A11DF1" w:rsidP="003F0E1F">
      <w:pPr>
        <w:keepNext/>
        <w:widowControl w:val="0"/>
        <w:numPr>
          <w:ilvl w:val="0"/>
          <w:numId w:val="11"/>
        </w:numPr>
        <w:autoSpaceDE w:val="0"/>
        <w:autoSpaceDN w:val="0"/>
        <w:adjustRightInd w:val="0"/>
        <w:ind w:left="342" w:hanging="342"/>
        <w:jc w:val="both"/>
        <w:rPr>
          <w:rFonts w:ascii="Cambria" w:hAnsi="Cambria" w:cs="Arial"/>
          <w:sz w:val="20"/>
          <w:szCs w:val="20"/>
          <w:lang w:val="sv-SE" w:bidi="th-TH"/>
        </w:rPr>
      </w:pPr>
      <w:r>
        <w:rPr>
          <w:rFonts w:ascii="Cambria" w:hAnsi="Cambria" w:cs="Arial"/>
          <w:sz w:val="20"/>
          <w:szCs w:val="20"/>
          <w:lang w:val="sv-SE" w:bidi="th-TH"/>
        </w:rPr>
        <w:t xml:space="preserve"> Perseroan dapat mengumumkan kembali pemanggilan apabila terdapat perubahan dan/atau penambahan informasi terkait tata cara penyelenggaraan Rapat dengan mengacu pada ketentuan peraturan perundang-undangan yang berlaku. </w:t>
      </w:r>
    </w:p>
    <w:p w14:paraId="05733B78" w14:textId="77777777" w:rsidR="00A11DF1" w:rsidRPr="00E15878" w:rsidRDefault="00A11DF1" w:rsidP="00E15878">
      <w:pPr>
        <w:keepNext/>
        <w:widowControl w:val="0"/>
        <w:autoSpaceDE w:val="0"/>
        <w:autoSpaceDN w:val="0"/>
        <w:adjustRightInd w:val="0"/>
        <w:ind w:left="342"/>
        <w:jc w:val="both"/>
        <w:rPr>
          <w:rFonts w:ascii="Cambria" w:hAnsi="Cambria" w:cs="Arial"/>
          <w:sz w:val="20"/>
          <w:szCs w:val="20"/>
          <w:lang w:val="sv-SE" w:bidi="th-TH"/>
        </w:rPr>
      </w:pPr>
    </w:p>
    <w:p w14:paraId="07F90F91" w14:textId="077BE161" w:rsidR="00E859F2" w:rsidRPr="00E15878" w:rsidRDefault="00E859F2" w:rsidP="00E15878">
      <w:pPr>
        <w:pStyle w:val="ListLevel3"/>
        <w:numPr>
          <w:ilvl w:val="0"/>
          <w:numId w:val="0"/>
        </w:numPr>
        <w:ind w:left="1701"/>
        <w:rPr>
          <w:rFonts w:ascii="Cambria" w:hAnsi="Cambria"/>
        </w:rPr>
      </w:pPr>
    </w:p>
    <w:p w14:paraId="09ABCB53" w14:textId="3AC37441" w:rsidR="000F38D3" w:rsidRPr="00E15878" w:rsidRDefault="000F38D3">
      <w:pPr>
        <w:pStyle w:val="ListLevel2"/>
        <w:numPr>
          <w:ilvl w:val="0"/>
          <w:numId w:val="0"/>
        </w:numPr>
        <w:spacing w:before="0" w:beforeAutospacing="0" w:after="0" w:afterAutospacing="0" w:line="240" w:lineRule="auto"/>
        <w:ind w:left="720"/>
        <w:jc w:val="center"/>
        <w:rPr>
          <w:rFonts w:ascii="Cambria" w:hAnsi="Cambria"/>
          <w:b/>
          <w:bCs/>
        </w:rPr>
      </w:pPr>
      <w:r w:rsidRPr="00E15878">
        <w:rPr>
          <w:rFonts w:ascii="Cambria" w:hAnsi="Cambria"/>
          <w:b/>
          <w:bCs/>
        </w:rPr>
        <w:t xml:space="preserve">Malang, </w:t>
      </w:r>
      <w:r w:rsidR="00E859F2" w:rsidRPr="00E15878">
        <w:rPr>
          <w:rFonts w:ascii="Cambria" w:hAnsi="Cambria"/>
          <w:b/>
          <w:bCs/>
        </w:rPr>
        <w:t>25 Mei 2026</w:t>
      </w:r>
    </w:p>
    <w:p w14:paraId="1EA3ED6C" w14:textId="6330F649" w:rsidR="000F38D3" w:rsidRPr="00E15878" w:rsidRDefault="00E859F2">
      <w:pPr>
        <w:pStyle w:val="ListLevel2"/>
        <w:numPr>
          <w:ilvl w:val="0"/>
          <w:numId w:val="0"/>
        </w:numPr>
        <w:spacing w:before="0" w:beforeAutospacing="0" w:after="0" w:afterAutospacing="0" w:line="240" w:lineRule="auto"/>
        <w:ind w:left="720"/>
        <w:jc w:val="center"/>
        <w:rPr>
          <w:rFonts w:ascii="Cambria" w:hAnsi="Cambria"/>
          <w:b/>
          <w:bCs/>
        </w:rPr>
      </w:pPr>
      <w:r w:rsidRPr="00E15878">
        <w:rPr>
          <w:rFonts w:ascii="Cambria" w:hAnsi="Cambria"/>
          <w:b/>
          <w:bCs/>
        </w:rPr>
        <w:t xml:space="preserve">PT Apollo Global Interactive </w:t>
      </w:r>
      <w:proofErr w:type="spellStart"/>
      <w:r w:rsidRPr="00E15878">
        <w:rPr>
          <w:rFonts w:ascii="Cambria" w:hAnsi="Cambria"/>
          <w:b/>
          <w:bCs/>
        </w:rPr>
        <w:t>Tbk</w:t>
      </w:r>
      <w:proofErr w:type="spellEnd"/>
      <w:r w:rsidRPr="00E15878">
        <w:rPr>
          <w:rFonts w:ascii="Cambria" w:hAnsi="Cambria"/>
          <w:b/>
          <w:bCs/>
        </w:rPr>
        <w:t xml:space="preserve"> d/h </w:t>
      </w:r>
      <w:r w:rsidR="000F38D3" w:rsidRPr="00E15878">
        <w:rPr>
          <w:rFonts w:ascii="Cambria" w:hAnsi="Cambria"/>
          <w:b/>
          <w:bCs/>
        </w:rPr>
        <w:t xml:space="preserve">PT Bintang Oto Global </w:t>
      </w:r>
      <w:proofErr w:type="spellStart"/>
      <w:r w:rsidR="000F38D3" w:rsidRPr="00E15878">
        <w:rPr>
          <w:rFonts w:ascii="Cambria" w:hAnsi="Cambria"/>
          <w:b/>
          <w:bCs/>
        </w:rPr>
        <w:t>Tbk</w:t>
      </w:r>
      <w:proofErr w:type="spellEnd"/>
      <w:r w:rsidR="000F38D3" w:rsidRPr="00E15878">
        <w:rPr>
          <w:rFonts w:ascii="Cambria" w:hAnsi="Cambria"/>
          <w:b/>
          <w:bCs/>
        </w:rPr>
        <w:t>.</w:t>
      </w:r>
    </w:p>
    <w:p w14:paraId="11D7F98A" w14:textId="77777777" w:rsidR="000F38D3" w:rsidRPr="00E15878" w:rsidRDefault="000F38D3">
      <w:pPr>
        <w:pStyle w:val="ListLevel2"/>
        <w:numPr>
          <w:ilvl w:val="0"/>
          <w:numId w:val="0"/>
        </w:numPr>
        <w:spacing w:before="0" w:beforeAutospacing="0" w:after="0" w:afterAutospacing="0" w:line="240" w:lineRule="auto"/>
        <w:ind w:left="720"/>
        <w:jc w:val="center"/>
        <w:rPr>
          <w:rFonts w:ascii="Cambria" w:hAnsi="Cambria"/>
          <w:b/>
          <w:bCs/>
        </w:rPr>
      </w:pPr>
      <w:proofErr w:type="spellStart"/>
      <w:r w:rsidRPr="00E15878">
        <w:rPr>
          <w:rFonts w:ascii="Cambria" w:hAnsi="Cambria"/>
          <w:b/>
          <w:bCs/>
        </w:rPr>
        <w:t>Direksi</w:t>
      </w:r>
      <w:proofErr w:type="spellEnd"/>
    </w:p>
    <w:p w14:paraId="1BB5B6A2" w14:textId="77777777" w:rsidR="00E859F2" w:rsidRPr="00E15878" w:rsidRDefault="00E859F2">
      <w:pPr>
        <w:keepNext/>
        <w:widowControl w:val="0"/>
        <w:autoSpaceDE w:val="0"/>
        <w:autoSpaceDN w:val="0"/>
        <w:adjustRightInd w:val="0"/>
        <w:ind w:left="342" w:hanging="286"/>
        <w:jc w:val="both"/>
        <w:rPr>
          <w:rFonts w:ascii="Cambria" w:hAnsi="Cambria" w:cs="Arial"/>
          <w:sz w:val="20"/>
          <w:szCs w:val="20"/>
        </w:rPr>
      </w:pPr>
    </w:p>
    <w:p w14:paraId="543CCFF0" w14:textId="77777777" w:rsidR="005C630F" w:rsidRPr="00E15878" w:rsidRDefault="005C630F" w:rsidP="00E15878">
      <w:pPr>
        <w:keepNext/>
        <w:widowControl w:val="0"/>
        <w:autoSpaceDE w:val="0"/>
        <w:autoSpaceDN w:val="0"/>
        <w:adjustRightInd w:val="0"/>
        <w:ind w:left="342" w:hanging="286"/>
        <w:jc w:val="center"/>
        <w:rPr>
          <w:rFonts w:ascii="Cambria" w:hAnsi="Cambria"/>
        </w:rPr>
      </w:pPr>
    </w:p>
    <w:p w14:paraId="30833EBB" w14:textId="0ADA22AE" w:rsidR="008813DA" w:rsidRPr="00E15878" w:rsidRDefault="008813DA" w:rsidP="00E15878">
      <w:pPr>
        <w:autoSpaceDE w:val="0"/>
        <w:autoSpaceDN w:val="0"/>
        <w:adjustRightInd w:val="0"/>
        <w:jc w:val="center"/>
        <w:rPr>
          <w:rFonts w:ascii="Cambria" w:hAnsi="Cambria" w:cs="Arial"/>
          <w:sz w:val="20"/>
          <w:szCs w:val="20"/>
          <w:lang w:val="en-US"/>
        </w:rPr>
      </w:pPr>
    </w:p>
    <w:sectPr w:rsidR="008813DA" w:rsidRPr="00E15878" w:rsidSect="00E15878">
      <w:headerReference w:type="default" r:id="rId10"/>
      <w:footerReference w:type="default" r:id="rId11"/>
      <w:pgSz w:w="11906" w:h="16838"/>
      <w:pgMar w:top="1671" w:right="1440" w:bottom="1440" w:left="1440"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3269" w14:textId="77777777" w:rsidR="007107EC" w:rsidRDefault="007107EC" w:rsidP="00C857F4">
      <w:r>
        <w:separator/>
      </w:r>
    </w:p>
  </w:endnote>
  <w:endnote w:type="continuationSeparator" w:id="0">
    <w:p w14:paraId="28E15391" w14:textId="77777777" w:rsidR="007107EC" w:rsidRDefault="007107EC" w:rsidP="00C8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A6B4" w14:textId="20C24B23" w:rsidR="00FA5E48" w:rsidRDefault="00FA5E48" w:rsidP="00E15878">
    <w:pPr>
      <w:pStyle w:val="Footer"/>
      <w:ind w:hanging="770"/>
    </w:pPr>
    <w:r>
      <w:rPr>
        <w:noProof/>
      </w:rPr>
      <w:drawing>
        <wp:inline distT="0" distB="0" distL="0" distR="0" wp14:anchorId="58C93A68" wp14:editId="3AD28691">
          <wp:extent cx="3040380" cy="994458"/>
          <wp:effectExtent l="0" t="0" r="7620" b="0"/>
          <wp:docPr id="57076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37160" name="Picture 294537160"/>
                  <pic:cNvPicPr/>
                </pic:nvPicPr>
                <pic:blipFill>
                  <a:blip r:embed="rId1">
                    <a:extLst>
                      <a:ext uri="{28A0092B-C50C-407E-A947-70E740481C1C}">
                        <a14:useLocalDpi xmlns:a14="http://schemas.microsoft.com/office/drawing/2010/main" val="0"/>
                      </a:ext>
                    </a:extLst>
                  </a:blip>
                  <a:stretch>
                    <a:fillRect/>
                  </a:stretch>
                </pic:blipFill>
                <pic:spPr>
                  <a:xfrm>
                    <a:off x="0" y="0"/>
                    <a:ext cx="3044774" cy="995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6185" w14:textId="77777777" w:rsidR="007107EC" w:rsidRDefault="007107EC" w:rsidP="00C857F4">
      <w:r>
        <w:separator/>
      </w:r>
    </w:p>
  </w:footnote>
  <w:footnote w:type="continuationSeparator" w:id="0">
    <w:p w14:paraId="463A1F83" w14:textId="77777777" w:rsidR="007107EC" w:rsidRDefault="007107EC" w:rsidP="00C8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F66C" w14:textId="3DD07078" w:rsidR="00C857F4" w:rsidRPr="00C857F4" w:rsidRDefault="00FA5E48" w:rsidP="00E15878">
    <w:pPr>
      <w:pStyle w:val="Header"/>
      <w:jc w:val="center"/>
    </w:pPr>
    <w:r>
      <w:rPr>
        <w:noProof/>
      </w:rPr>
      <w:drawing>
        <wp:anchor distT="0" distB="0" distL="114300" distR="114300" simplePos="0" relativeHeight="251659264" behindDoc="1" locked="0" layoutInCell="1" allowOverlap="1" wp14:anchorId="0077891C" wp14:editId="077C84A1">
          <wp:simplePos x="0" y="0"/>
          <wp:positionH relativeFrom="column">
            <wp:posOffset>-111125</wp:posOffset>
          </wp:positionH>
          <wp:positionV relativeFrom="paragraph">
            <wp:posOffset>-332105</wp:posOffset>
          </wp:positionV>
          <wp:extent cx="1177290" cy="718185"/>
          <wp:effectExtent l="0" t="0" r="3810" b="5715"/>
          <wp:wrapTight wrapText="bothSides">
            <wp:wrapPolygon edited="0">
              <wp:start x="0" y="0"/>
              <wp:lineTo x="0" y="21199"/>
              <wp:lineTo x="21320" y="21199"/>
              <wp:lineTo x="21320" y="0"/>
              <wp:lineTo x="0" y="0"/>
            </wp:wrapPolygon>
          </wp:wrapTight>
          <wp:docPr id="70305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1983" name="Picture 2091531983"/>
                  <pic:cNvPicPr/>
                </pic:nvPicPr>
                <pic:blipFill>
                  <a:blip r:embed="rId1">
                    <a:extLst>
                      <a:ext uri="{28A0092B-C50C-407E-A947-70E740481C1C}">
                        <a14:useLocalDpi xmlns:a14="http://schemas.microsoft.com/office/drawing/2010/main" val="0"/>
                      </a:ext>
                    </a:extLst>
                  </a:blip>
                  <a:stretch>
                    <a:fillRect/>
                  </a:stretch>
                </pic:blipFill>
                <pic:spPr>
                  <a:xfrm>
                    <a:off x="0" y="0"/>
                    <a:ext cx="1177290" cy="718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904"/>
    <w:multiLevelType w:val="hybridMultilevel"/>
    <w:tmpl w:val="0164ABB6"/>
    <w:lvl w:ilvl="0" w:tplc="D67CD03A">
      <w:start w:val="1"/>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73DF"/>
    <w:multiLevelType w:val="hybridMultilevel"/>
    <w:tmpl w:val="87C8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B027E"/>
    <w:multiLevelType w:val="hybridMultilevel"/>
    <w:tmpl w:val="CE28713C"/>
    <w:lvl w:ilvl="0" w:tplc="AC2CAFF8">
      <w:start w:val="1"/>
      <w:numFmt w:val="decimal"/>
      <w:lvlText w:val="%1."/>
      <w:lvlJc w:val="left"/>
      <w:pPr>
        <w:tabs>
          <w:tab w:val="num" w:pos="1759"/>
        </w:tabs>
        <w:ind w:left="2479" w:hanging="360"/>
      </w:pPr>
      <w:rPr>
        <w:rFonts w:ascii="Calibri" w:hAnsi="Calibri" w:cs="Calibri"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821CF1"/>
    <w:multiLevelType w:val="hybridMultilevel"/>
    <w:tmpl w:val="0F1CE318"/>
    <w:lvl w:ilvl="0" w:tplc="9AD205F8">
      <w:start w:val="1"/>
      <w:numFmt w:val="decimal"/>
      <w:lvlText w:val="%1."/>
      <w:lvlJc w:val="left"/>
      <w:pPr>
        <w:ind w:left="360" w:hanging="360"/>
      </w:pPr>
    </w:lvl>
    <w:lvl w:ilvl="1" w:tplc="592AF8B0" w:tentative="1">
      <w:start w:val="1"/>
      <w:numFmt w:val="lowerLetter"/>
      <w:lvlText w:val="%2."/>
      <w:lvlJc w:val="left"/>
      <w:pPr>
        <w:ind w:left="1080" w:hanging="360"/>
      </w:pPr>
    </w:lvl>
    <w:lvl w:ilvl="2" w:tplc="3FB08E5A" w:tentative="1">
      <w:start w:val="1"/>
      <w:numFmt w:val="lowerRoman"/>
      <w:lvlText w:val="%3."/>
      <w:lvlJc w:val="right"/>
      <w:pPr>
        <w:ind w:left="1800" w:hanging="180"/>
      </w:pPr>
    </w:lvl>
    <w:lvl w:ilvl="3" w:tplc="97AE6374" w:tentative="1">
      <w:start w:val="1"/>
      <w:numFmt w:val="decimal"/>
      <w:lvlText w:val="%4."/>
      <w:lvlJc w:val="left"/>
      <w:pPr>
        <w:ind w:left="2520" w:hanging="360"/>
      </w:pPr>
    </w:lvl>
    <w:lvl w:ilvl="4" w:tplc="D78E1E52" w:tentative="1">
      <w:start w:val="1"/>
      <w:numFmt w:val="lowerLetter"/>
      <w:lvlText w:val="%5."/>
      <w:lvlJc w:val="left"/>
      <w:pPr>
        <w:ind w:left="3240" w:hanging="360"/>
      </w:pPr>
    </w:lvl>
    <w:lvl w:ilvl="5" w:tplc="9936471E" w:tentative="1">
      <w:start w:val="1"/>
      <w:numFmt w:val="lowerRoman"/>
      <w:lvlText w:val="%6."/>
      <w:lvlJc w:val="right"/>
      <w:pPr>
        <w:ind w:left="3960" w:hanging="180"/>
      </w:pPr>
    </w:lvl>
    <w:lvl w:ilvl="6" w:tplc="BCAE1098" w:tentative="1">
      <w:start w:val="1"/>
      <w:numFmt w:val="decimal"/>
      <w:lvlText w:val="%7."/>
      <w:lvlJc w:val="left"/>
      <w:pPr>
        <w:ind w:left="4680" w:hanging="360"/>
      </w:pPr>
    </w:lvl>
    <w:lvl w:ilvl="7" w:tplc="E318CF48" w:tentative="1">
      <w:start w:val="1"/>
      <w:numFmt w:val="lowerLetter"/>
      <w:lvlText w:val="%8."/>
      <w:lvlJc w:val="left"/>
      <w:pPr>
        <w:ind w:left="5400" w:hanging="360"/>
      </w:pPr>
    </w:lvl>
    <w:lvl w:ilvl="8" w:tplc="8D22ED68" w:tentative="1">
      <w:start w:val="1"/>
      <w:numFmt w:val="lowerRoman"/>
      <w:lvlText w:val="%9."/>
      <w:lvlJc w:val="right"/>
      <w:pPr>
        <w:ind w:left="6120" w:hanging="180"/>
      </w:pPr>
    </w:lvl>
  </w:abstractNum>
  <w:abstractNum w:abstractNumId="4" w15:restartNumberingAfterBreak="0">
    <w:nsid w:val="0E3D5D53"/>
    <w:multiLevelType w:val="multilevel"/>
    <w:tmpl w:val="2174C6A6"/>
    <w:lvl w:ilvl="0">
      <w:start w:val="1"/>
      <w:numFmt w:val="decimal"/>
      <w:lvlText w:val="%1."/>
      <w:lvlJc w:val="left"/>
      <w:pPr>
        <w:tabs>
          <w:tab w:val="num" w:pos="360"/>
        </w:tabs>
        <w:ind w:left="360" w:hanging="360"/>
      </w:pPr>
      <w:rPr>
        <w:rFonts w:ascii="Arial" w:hAnsi="Arial" w:cs="Arial" w:hint="default"/>
        <w:b w:val="0"/>
        <w:color w:val="auto"/>
        <w:sz w:val="20"/>
        <w:szCs w:val="20"/>
      </w:rPr>
    </w:lvl>
    <w:lvl w:ilvl="1">
      <w:start w:val="1"/>
      <w:numFmt w:val="lowerLetter"/>
      <w:pStyle w:val="ListLevel2"/>
      <w:lvlText w:val="%2."/>
      <w:lvlJc w:val="left"/>
      <w:pPr>
        <w:ind w:left="1211" w:hanging="360"/>
      </w:pPr>
      <w:rPr>
        <w:rFonts w:ascii="Arial" w:hAnsi="Arial" w:cs="Arial" w:hint="default"/>
        <w:color w:val="auto"/>
        <w:sz w:val="20"/>
        <w:szCs w:val="20"/>
      </w:rPr>
    </w:lvl>
    <w:lvl w:ilvl="2">
      <w:start w:val="1"/>
      <w:numFmt w:val="upperRoman"/>
      <w:pStyle w:val="ListLevel3"/>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EF62A65"/>
    <w:multiLevelType w:val="hybridMultilevel"/>
    <w:tmpl w:val="3F0883FE"/>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127A74E3"/>
    <w:multiLevelType w:val="hybridMultilevel"/>
    <w:tmpl w:val="F8F67706"/>
    <w:lvl w:ilvl="0" w:tplc="AB8CA5A2">
      <w:start w:val="1"/>
      <w:numFmt w:val="decimal"/>
      <w:lvlText w:val="%1."/>
      <w:lvlJc w:val="left"/>
      <w:pPr>
        <w:ind w:left="720" w:hanging="360"/>
      </w:pPr>
    </w:lvl>
    <w:lvl w:ilvl="1" w:tplc="C2583286">
      <w:start w:val="1"/>
      <w:numFmt w:val="lowerLetter"/>
      <w:lvlText w:val="%2."/>
      <w:lvlJc w:val="left"/>
      <w:pPr>
        <w:ind w:left="1440" w:hanging="360"/>
      </w:pPr>
    </w:lvl>
    <w:lvl w:ilvl="2" w:tplc="8C4CD9C2">
      <w:start w:val="1"/>
      <w:numFmt w:val="lowerRoman"/>
      <w:lvlText w:val="%3."/>
      <w:lvlJc w:val="right"/>
      <w:pPr>
        <w:ind w:left="2160" w:hanging="180"/>
      </w:pPr>
    </w:lvl>
    <w:lvl w:ilvl="3" w:tplc="9992ED8A">
      <w:start w:val="1"/>
      <w:numFmt w:val="decimal"/>
      <w:lvlText w:val="%4."/>
      <w:lvlJc w:val="left"/>
      <w:pPr>
        <w:ind w:left="2880" w:hanging="360"/>
      </w:pPr>
    </w:lvl>
    <w:lvl w:ilvl="4" w:tplc="532C4B38">
      <w:start w:val="1"/>
      <w:numFmt w:val="lowerLetter"/>
      <w:lvlText w:val="%5."/>
      <w:lvlJc w:val="left"/>
      <w:pPr>
        <w:ind w:left="3600" w:hanging="360"/>
      </w:pPr>
    </w:lvl>
    <w:lvl w:ilvl="5" w:tplc="2DF6C1DE">
      <w:start w:val="1"/>
      <w:numFmt w:val="lowerRoman"/>
      <w:lvlText w:val="%6."/>
      <w:lvlJc w:val="right"/>
      <w:pPr>
        <w:ind w:left="4320" w:hanging="180"/>
      </w:pPr>
    </w:lvl>
    <w:lvl w:ilvl="6" w:tplc="E46A4F10">
      <w:start w:val="1"/>
      <w:numFmt w:val="decimal"/>
      <w:lvlText w:val="%7."/>
      <w:lvlJc w:val="left"/>
      <w:pPr>
        <w:ind w:left="5040" w:hanging="360"/>
      </w:pPr>
    </w:lvl>
    <w:lvl w:ilvl="7" w:tplc="A1D84B76">
      <w:start w:val="1"/>
      <w:numFmt w:val="lowerLetter"/>
      <w:lvlText w:val="%8."/>
      <w:lvlJc w:val="left"/>
      <w:pPr>
        <w:ind w:left="5760" w:hanging="360"/>
      </w:pPr>
    </w:lvl>
    <w:lvl w:ilvl="8" w:tplc="4060FD4C">
      <w:start w:val="1"/>
      <w:numFmt w:val="lowerRoman"/>
      <w:lvlText w:val="%9."/>
      <w:lvlJc w:val="right"/>
      <w:pPr>
        <w:ind w:left="6480" w:hanging="180"/>
      </w:pPr>
    </w:lvl>
  </w:abstractNum>
  <w:abstractNum w:abstractNumId="7" w15:restartNumberingAfterBreak="0">
    <w:nsid w:val="144259A0"/>
    <w:multiLevelType w:val="hybridMultilevel"/>
    <w:tmpl w:val="3440FA0A"/>
    <w:lvl w:ilvl="0" w:tplc="185AAA04">
      <w:start w:val="1"/>
      <w:numFmt w:val="decimal"/>
      <w:lvlText w:val="%1."/>
      <w:lvlJc w:val="left"/>
      <w:pPr>
        <w:ind w:left="720" w:hanging="360"/>
      </w:pPr>
    </w:lvl>
    <w:lvl w:ilvl="1" w:tplc="07D28222">
      <w:start w:val="1"/>
      <w:numFmt w:val="lowerLetter"/>
      <w:lvlText w:val="%2."/>
      <w:lvlJc w:val="left"/>
      <w:pPr>
        <w:ind w:left="1440" w:hanging="360"/>
      </w:pPr>
    </w:lvl>
    <w:lvl w:ilvl="2" w:tplc="E724E554">
      <w:start w:val="1"/>
      <w:numFmt w:val="lowerRoman"/>
      <w:lvlText w:val="%3."/>
      <w:lvlJc w:val="right"/>
      <w:pPr>
        <w:ind w:left="2160" w:hanging="180"/>
      </w:pPr>
    </w:lvl>
    <w:lvl w:ilvl="3" w:tplc="734E129A">
      <w:start w:val="1"/>
      <w:numFmt w:val="decimal"/>
      <w:lvlText w:val="%4."/>
      <w:lvlJc w:val="left"/>
      <w:pPr>
        <w:ind w:left="2880" w:hanging="360"/>
      </w:pPr>
    </w:lvl>
    <w:lvl w:ilvl="4" w:tplc="09487EF0">
      <w:start w:val="1"/>
      <w:numFmt w:val="lowerLetter"/>
      <w:lvlText w:val="%5."/>
      <w:lvlJc w:val="left"/>
      <w:pPr>
        <w:ind w:left="3600" w:hanging="360"/>
      </w:pPr>
    </w:lvl>
    <w:lvl w:ilvl="5" w:tplc="53D0A8BC">
      <w:start w:val="1"/>
      <w:numFmt w:val="lowerRoman"/>
      <w:lvlText w:val="%6."/>
      <w:lvlJc w:val="right"/>
      <w:pPr>
        <w:ind w:left="4320" w:hanging="180"/>
      </w:pPr>
    </w:lvl>
    <w:lvl w:ilvl="6" w:tplc="AB2AD5AE">
      <w:start w:val="1"/>
      <w:numFmt w:val="decimal"/>
      <w:lvlText w:val="%7."/>
      <w:lvlJc w:val="left"/>
      <w:pPr>
        <w:ind w:left="5040" w:hanging="360"/>
      </w:pPr>
    </w:lvl>
    <w:lvl w:ilvl="7" w:tplc="0D0E52DE">
      <w:start w:val="1"/>
      <w:numFmt w:val="lowerLetter"/>
      <w:lvlText w:val="%8."/>
      <w:lvlJc w:val="left"/>
      <w:pPr>
        <w:ind w:left="5760" w:hanging="360"/>
      </w:pPr>
    </w:lvl>
    <w:lvl w:ilvl="8" w:tplc="A116385C">
      <w:start w:val="1"/>
      <w:numFmt w:val="lowerRoman"/>
      <w:lvlText w:val="%9."/>
      <w:lvlJc w:val="right"/>
      <w:pPr>
        <w:ind w:left="6480" w:hanging="180"/>
      </w:pPr>
    </w:lvl>
  </w:abstractNum>
  <w:abstractNum w:abstractNumId="8" w15:restartNumberingAfterBreak="0">
    <w:nsid w:val="16142E2F"/>
    <w:multiLevelType w:val="hybridMultilevel"/>
    <w:tmpl w:val="6B0C06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708538D"/>
    <w:multiLevelType w:val="hybridMultilevel"/>
    <w:tmpl w:val="0CAC6116"/>
    <w:lvl w:ilvl="0" w:tplc="BE86BD56">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0" w15:restartNumberingAfterBreak="0">
    <w:nsid w:val="27CF623E"/>
    <w:multiLevelType w:val="hybridMultilevel"/>
    <w:tmpl w:val="8342E56E"/>
    <w:lvl w:ilvl="0" w:tplc="67BAB8F8">
      <w:start w:val="1"/>
      <w:numFmt w:val="decimal"/>
      <w:lvlText w:val="%1."/>
      <w:lvlJc w:val="left"/>
      <w:pPr>
        <w:ind w:left="720" w:hanging="360"/>
      </w:pPr>
    </w:lvl>
    <w:lvl w:ilvl="1" w:tplc="790E9AFC">
      <w:start w:val="1"/>
      <w:numFmt w:val="lowerLetter"/>
      <w:lvlText w:val="%2."/>
      <w:lvlJc w:val="left"/>
      <w:pPr>
        <w:ind w:left="1440" w:hanging="360"/>
      </w:pPr>
    </w:lvl>
    <w:lvl w:ilvl="2" w:tplc="6440884A">
      <w:start w:val="1"/>
      <w:numFmt w:val="lowerRoman"/>
      <w:lvlText w:val="%3."/>
      <w:lvlJc w:val="right"/>
      <w:pPr>
        <w:ind w:left="2160" w:hanging="180"/>
      </w:pPr>
    </w:lvl>
    <w:lvl w:ilvl="3" w:tplc="005C0F18">
      <w:start w:val="1"/>
      <w:numFmt w:val="decimal"/>
      <w:lvlText w:val="%4."/>
      <w:lvlJc w:val="left"/>
      <w:pPr>
        <w:ind w:left="2880" w:hanging="360"/>
      </w:pPr>
    </w:lvl>
    <w:lvl w:ilvl="4" w:tplc="67021D36">
      <w:start w:val="1"/>
      <w:numFmt w:val="lowerLetter"/>
      <w:lvlText w:val="%5."/>
      <w:lvlJc w:val="left"/>
      <w:pPr>
        <w:ind w:left="3600" w:hanging="360"/>
      </w:pPr>
    </w:lvl>
    <w:lvl w:ilvl="5" w:tplc="E92833F0">
      <w:start w:val="1"/>
      <w:numFmt w:val="lowerRoman"/>
      <w:lvlText w:val="%6."/>
      <w:lvlJc w:val="right"/>
      <w:pPr>
        <w:ind w:left="4320" w:hanging="180"/>
      </w:pPr>
    </w:lvl>
    <w:lvl w:ilvl="6" w:tplc="CAE8E388">
      <w:start w:val="1"/>
      <w:numFmt w:val="decimal"/>
      <w:lvlText w:val="%7."/>
      <w:lvlJc w:val="left"/>
      <w:pPr>
        <w:ind w:left="5040" w:hanging="360"/>
      </w:pPr>
    </w:lvl>
    <w:lvl w:ilvl="7" w:tplc="86A6278A">
      <w:start w:val="1"/>
      <w:numFmt w:val="lowerLetter"/>
      <w:lvlText w:val="%8."/>
      <w:lvlJc w:val="left"/>
      <w:pPr>
        <w:ind w:left="5760" w:hanging="360"/>
      </w:pPr>
    </w:lvl>
    <w:lvl w:ilvl="8" w:tplc="37AC21AC">
      <w:start w:val="1"/>
      <w:numFmt w:val="lowerRoman"/>
      <w:lvlText w:val="%9."/>
      <w:lvlJc w:val="right"/>
      <w:pPr>
        <w:ind w:left="6480" w:hanging="180"/>
      </w:pPr>
    </w:lvl>
  </w:abstractNum>
  <w:abstractNum w:abstractNumId="11" w15:restartNumberingAfterBreak="0">
    <w:nsid w:val="2AE84968"/>
    <w:multiLevelType w:val="hybridMultilevel"/>
    <w:tmpl w:val="C1464970"/>
    <w:lvl w:ilvl="0" w:tplc="A542565E">
      <w:start w:val="1"/>
      <w:numFmt w:val="decimal"/>
      <w:lvlText w:val="%1."/>
      <w:lvlJc w:val="left"/>
      <w:pPr>
        <w:ind w:left="720" w:hanging="360"/>
      </w:pPr>
    </w:lvl>
    <w:lvl w:ilvl="1" w:tplc="B1020576">
      <w:start w:val="1"/>
      <w:numFmt w:val="lowerLetter"/>
      <w:lvlText w:val="%2."/>
      <w:lvlJc w:val="left"/>
      <w:pPr>
        <w:ind w:left="1440" w:hanging="360"/>
      </w:pPr>
    </w:lvl>
    <w:lvl w:ilvl="2" w:tplc="C8A626B8">
      <w:start w:val="1"/>
      <w:numFmt w:val="lowerRoman"/>
      <w:lvlText w:val="%3."/>
      <w:lvlJc w:val="right"/>
      <w:pPr>
        <w:ind w:left="2160" w:hanging="180"/>
      </w:pPr>
    </w:lvl>
    <w:lvl w:ilvl="3" w:tplc="C9B0E3AA">
      <w:start w:val="1"/>
      <w:numFmt w:val="decimal"/>
      <w:lvlText w:val="%4."/>
      <w:lvlJc w:val="left"/>
      <w:pPr>
        <w:ind w:left="2880" w:hanging="360"/>
      </w:pPr>
    </w:lvl>
    <w:lvl w:ilvl="4" w:tplc="87DC9EEC">
      <w:start w:val="1"/>
      <w:numFmt w:val="lowerLetter"/>
      <w:lvlText w:val="%5."/>
      <w:lvlJc w:val="left"/>
      <w:pPr>
        <w:ind w:left="3600" w:hanging="360"/>
      </w:pPr>
    </w:lvl>
    <w:lvl w:ilvl="5" w:tplc="326E1072">
      <w:start w:val="1"/>
      <w:numFmt w:val="lowerRoman"/>
      <w:lvlText w:val="%6."/>
      <w:lvlJc w:val="right"/>
      <w:pPr>
        <w:ind w:left="4320" w:hanging="180"/>
      </w:pPr>
    </w:lvl>
    <w:lvl w:ilvl="6" w:tplc="3DFE8584">
      <w:start w:val="1"/>
      <w:numFmt w:val="decimal"/>
      <w:lvlText w:val="%7."/>
      <w:lvlJc w:val="left"/>
      <w:pPr>
        <w:ind w:left="5040" w:hanging="360"/>
      </w:pPr>
    </w:lvl>
    <w:lvl w:ilvl="7" w:tplc="A8FEA436">
      <w:start w:val="1"/>
      <w:numFmt w:val="lowerLetter"/>
      <w:lvlText w:val="%8."/>
      <w:lvlJc w:val="left"/>
      <w:pPr>
        <w:ind w:left="5760" w:hanging="360"/>
      </w:pPr>
    </w:lvl>
    <w:lvl w:ilvl="8" w:tplc="137E3714">
      <w:start w:val="1"/>
      <w:numFmt w:val="lowerRoman"/>
      <w:lvlText w:val="%9."/>
      <w:lvlJc w:val="right"/>
      <w:pPr>
        <w:ind w:left="6480" w:hanging="180"/>
      </w:pPr>
    </w:lvl>
  </w:abstractNum>
  <w:abstractNum w:abstractNumId="12" w15:restartNumberingAfterBreak="0">
    <w:nsid w:val="2ED5548A"/>
    <w:multiLevelType w:val="hybridMultilevel"/>
    <w:tmpl w:val="071C2A24"/>
    <w:lvl w:ilvl="0" w:tplc="388A6A56">
      <w:start w:val="2"/>
      <w:numFmt w:val="bullet"/>
      <w:lvlText w:val="-"/>
      <w:lvlJc w:val="left"/>
      <w:pPr>
        <w:ind w:left="1096" w:hanging="360"/>
      </w:pPr>
      <w:rPr>
        <w:rFonts w:ascii="Tahoma" w:eastAsia="Calibri" w:hAnsi="Tahoma" w:cs="Tahoma"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3" w15:restartNumberingAfterBreak="0">
    <w:nsid w:val="30D33ECA"/>
    <w:multiLevelType w:val="hybridMultilevel"/>
    <w:tmpl w:val="7CBA5780"/>
    <w:lvl w:ilvl="0" w:tplc="538C8744">
      <w:start w:val="5"/>
      <w:numFmt w:val="decimal"/>
      <w:lvlText w:val="%1."/>
      <w:lvlJc w:val="left"/>
      <w:pPr>
        <w:tabs>
          <w:tab w:val="num" w:pos="1753"/>
        </w:tabs>
        <w:ind w:left="2473" w:hanging="360"/>
      </w:pPr>
      <w:rPr>
        <w:rFonts w:ascii="Arial" w:hAnsi="Arial" w:cs="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132436"/>
    <w:multiLevelType w:val="hybridMultilevel"/>
    <w:tmpl w:val="ADA8825E"/>
    <w:lvl w:ilvl="0" w:tplc="F6A6DEC4">
      <w:start w:val="1"/>
      <w:numFmt w:val="decimal"/>
      <w:lvlText w:val="%1."/>
      <w:lvlJc w:val="left"/>
      <w:pPr>
        <w:ind w:left="720" w:hanging="360"/>
      </w:pPr>
    </w:lvl>
    <w:lvl w:ilvl="1" w:tplc="843A299C">
      <w:start w:val="1"/>
      <w:numFmt w:val="lowerLetter"/>
      <w:lvlText w:val="%2."/>
      <w:lvlJc w:val="left"/>
      <w:pPr>
        <w:ind w:left="1440" w:hanging="360"/>
      </w:pPr>
    </w:lvl>
    <w:lvl w:ilvl="2" w:tplc="AE46482E">
      <w:start w:val="1"/>
      <w:numFmt w:val="lowerRoman"/>
      <w:lvlText w:val="%3."/>
      <w:lvlJc w:val="right"/>
      <w:pPr>
        <w:ind w:left="2160" w:hanging="180"/>
      </w:pPr>
    </w:lvl>
    <w:lvl w:ilvl="3" w:tplc="9170F1A8">
      <w:start w:val="1"/>
      <w:numFmt w:val="decimal"/>
      <w:lvlText w:val="%4."/>
      <w:lvlJc w:val="left"/>
      <w:pPr>
        <w:ind w:left="2880" w:hanging="360"/>
      </w:pPr>
    </w:lvl>
    <w:lvl w:ilvl="4" w:tplc="7652BF2A">
      <w:start w:val="1"/>
      <w:numFmt w:val="lowerLetter"/>
      <w:lvlText w:val="%5."/>
      <w:lvlJc w:val="left"/>
      <w:pPr>
        <w:ind w:left="3600" w:hanging="360"/>
      </w:pPr>
    </w:lvl>
    <w:lvl w:ilvl="5" w:tplc="5F6AC032">
      <w:start w:val="1"/>
      <w:numFmt w:val="lowerRoman"/>
      <w:lvlText w:val="%6."/>
      <w:lvlJc w:val="right"/>
      <w:pPr>
        <w:ind w:left="4320" w:hanging="180"/>
      </w:pPr>
    </w:lvl>
    <w:lvl w:ilvl="6" w:tplc="D51E7D6A">
      <w:start w:val="1"/>
      <w:numFmt w:val="decimal"/>
      <w:lvlText w:val="%7."/>
      <w:lvlJc w:val="left"/>
      <w:pPr>
        <w:ind w:left="5040" w:hanging="360"/>
      </w:pPr>
    </w:lvl>
    <w:lvl w:ilvl="7" w:tplc="A7C6ED40">
      <w:start w:val="1"/>
      <w:numFmt w:val="lowerLetter"/>
      <w:lvlText w:val="%8."/>
      <w:lvlJc w:val="left"/>
      <w:pPr>
        <w:ind w:left="5760" w:hanging="360"/>
      </w:pPr>
    </w:lvl>
    <w:lvl w:ilvl="8" w:tplc="39AE2EA4">
      <w:start w:val="1"/>
      <w:numFmt w:val="lowerRoman"/>
      <w:lvlText w:val="%9."/>
      <w:lvlJc w:val="right"/>
      <w:pPr>
        <w:ind w:left="6480" w:hanging="180"/>
      </w:pPr>
    </w:lvl>
  </w:abstractNum>
  <w:abstractNum w:abstractNumId="15" w15:restartNumberingAfterBreak="0">
    <w:nsid w:val="388A3B92"/>
    <w:multiLevelType w:val="hybridMultilevel"/>
    <w:tmpl w:val="FD5C78FA"/>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22966EA"/>
    <w:multiLevelType w:val="hybridMultilevel"/>
    <w:tmpl w:val="66A67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27F"/>
    <w:multiLevelType w:val="hybridMultilevel"/>
    <w:tmpl w:val="1CB21A3E"/>
    <w:lvl w:ilvl="0" w:tplc="4B7C6D1E">
      <w:start w:val="1"/>
      <w:numFmt w:val="lowerRoman"/>
      <w:lvlText w:val="%1."/>
      <w:lvlJc w:val="left"/>
      <w:pPr>
        <w:tabs>
          <w:tab w:val="num" w:pos="3240"/>
        </w:tabs>
        <w:ind w:left="3240" w:hanging="360"/>
      </w:pPr>
      <w:rPr>
        <w:rFonts w:ascii="Times New Roman" w:hAnsi="Times New Roman" w:hint="default"/>
        <w:b w:val="0"/>
        <w:i w:val="0"/>
        <w:sz w:val="24"/>
        <w:szCs w:val="24"/>
      </w:rPr>
    </w:lvl>
    <w:lvl w:ilvl="1" w:tplc="BBBE14B8">
      <w:start w:val="1"/>
      <w:numFmt w:val="lowerLetter"/>
      <w:lvlText w:val="%2."/>
      <w:lvlJc w:val="left"/>
      <w:pPr>
        <w:tabs>
          <w:tab w:val="num" w:pos="720"/>
        </w:tabs>
        <w:ind w:left="1440" w:hanging="360"/>
      </w:pPr>
      <w:rPr>
        <w:rFonts w:ascii="Times New Roman" w:hAnsi="Times New Roman"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662FF6"/>
    <w:multiLevelType w:val="hybridMultilevel"/>
    <w:tmpl w:val="5CCA3506"/>
    <w:lvl w:ilvl="0" w:tplc="0502845E">
      <w:start w:val="1"/>
      <w:numFmt w:val="lowerRoman"/>
      <w:lvlText w:val="%1."/>
      <w:lvlJc w:val="left"/>
      <w:pPr>
        <w:tabs>
          <w:tab w:val="num" w:pos="1452"/>
        </w:tabs>
        <w:ind w:left="1452" w:hanging="360"/>
      </w:pPr>
      <w:rPr>
        <w:rFonts w:ascii="Cambria" w:hAnsi="Cambria"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DF0A79"/>
    <w:multiLevelType w:val="hybridMultilevel"/>
    <w:tmpl w:val="DB46B5B6"/>
    <w:lvl w:ilvl="0" w:tplc="A86820F4">
      <w:start w:val="1"/>
      <w:numFmt w:val="lowerRoman"/>
      <w:lvlText w:val="%1."/>
      <w:lvlJc w:val="left"/>
      <w:pPr>
        <w:tabs>
          <w:tab w:val="num" w:pos="1446"/>
        </w:tabs>
        <w:ind w:left="1446" w:hanging="360"/>
      </w:pPr>
      <w:rPr>
        <w:rFonts w:ascii="Cambria" w:hAnsi="Cambria"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1445C1"/>
    <w:multiLevelType w:val="hybridMultilevel"/>
    <w:tmpl w:val="9C120944"/>
    <w:lvl w:ilvl="0" w:tplc="AEB6ECDA">
      <w:numFmt w:val="none"/>
      <w:lvlText w:val=""/>
      <w:lvlJc w:val="left"/>
      <w:pPr>
        <w:tabs>
          <w:tab w:val="num" w:pos="360"/>
        </w:tabs>
      </w:pPr>
    </w:lvl>
    <w:lvl w:ilvl="1" w:tplc="FB28D91E">
      <w:start w:val="1"/>
      <w:numFmt w:val="lowerLetter"/>
      <w:lvlText w:val="%2."/>
      <w:lvlJc w:val="left"/>
      <w:pPr>
        <w:ind w:left="1440" w:hanging="360"/>
      </w:pPr>
    </w:lvl>
    <w:lvl w:ilvl="2" w:tplc="05B42BAA">
      <w:start w:val="1"/>
      <w:numFmt w:val="lowerRoman"/>
      <w:lvlText w:val="%3."/>
      <w:lvlJc w:val="right"/>
      <w:pPr>
        <w:ind w:left="2160" w:hanging="180"/>
      </w:pPr>
    </w:lvl>
    <w:lvl w:ilvl="3" w:tplc="9A320B60">
      <w:start w:val="1"/>
      <w:numFmt w:val="decimal"/>
      <w:lvlText w:val="%4."/>
      <w:lvlJc w:val="left"/>
      <w:pPr>
        <w:ind w:left="2880" w:hanging="360"/>
      </w:pPr>
    </w:lvl>
    <w:lvl w:ilvl="4" w:tplc="C0A89588">
      <w:start w:val="1"/>
      <w:numFmt w:val="lowerLetter"/>
      <w:lvlText w:val="%5."/>
      <w:lvlJc w:val="left"/>
      <w:pPr>
        <w:ind w:left="3600" w:hanging="360"/>
      </w:pPr>
    </w:lvl>
    <w:lvl w:ilvl="5" w:tplc="2E04B332">
      <w:start w:val="1"/>
      <w:numFmt w:val="lowerRoman"/>
      <w:lvlText w:val="%6."/>
      <w:lvlJc w:val="right"/>
      <w:pPr>
        <w:ind w:left="4320" w:hanging="180"/>
      </w:pPr>
    </w:lvl>
    <w:lvl w:ilvl="6" w:tplc="25F0F0A4">
      <w:start w:val="1"/>
      <w:numFmt w:val="decimal"/>
      <w:lvlText w:val="%7."/>
      <w:lvlJc w:val="left"/>
      <w:pPr>
        <w:ind w:left="5040" w:hanging="360"/>
      </w:pPr>
    </w:lvl>
    <w:lvl w:ilvl="7" w:tplc="5B203D28">
      <w:start w:val="1"/>
      <w:numFmt w:val="lowerLetter"/>
      <w:lvlText w:val="%8."/>
      <w:lvlJc w:val="left"/>
      <w:pPr>
        <w:ind w:left="5760" w:hanging="360"/>
      </w:pPr>
    </w:lvl>
    <w:lvl w:ilvl="8" w:tplc="72A81286">
      <w:start w:val="1"/>
      <w:numFmt w:val="lowerRoman"/>
      <w:lvlText w:val="%9."/>
      <w:lvlJc w:val="right"/>
      <w:pPr>
        <w:ind w:left="6480" w:hanging="180"/>
      </w:pPr>
    </w:lvl>
  </w:abstractNum>
  <w:abstractNum w:abstractNumId="21" w15:restartNumberingAfterBreak="0">
    <w:nsid w:val="55764E74"/>
    <w:multiLevelType w:val="hybridMultilevel"/>
    <w:tmpl w:val="676C0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264FC"/>
    <w:multiLevelType w:val="hybridMultilevel"/>
    <w:tmpl w:val="C70236D0"/>
    <w:lvl w:ilvl="0" w:tplc="0421000F">
      <w:start w:val="1"/>
      <w:numFmt w:val="decimal"/>
      <w:lvlText w:val="%1."/>
      <w:lvlJc w:val="left"/>
      <w:pPr>
        <w:ind w:left="748" w:hanging="360"/>
      </w:pPr>
    </w:lvl>
    <w:lvl w:ilvl="1" w:tplc="04210019" w:tentative="1">
      <w:start w:val="1"/>
      <w:numFmt w:val="lowerLetter"/>
      <w:lvlText w:val="%2."/>
      <w:lvlJc w:val="left"/>
      <w:pPr>
        <w:ind w:left="1468" w:hanging="360"/>
      </w:pPr>
    </w:lvl>
    <w:lvl w:ilvl="2" w:tplc="0421001B" w:tentative="1">
      <w:start w:val="1"/>
      <w:numFmt w:val="lowerRoman"/>
      <w:lvlText w:val="%3."/>
      <w:lvlJc w:val="right"/>
      <w:pPr>
        <w:ind w:left="2188" w:hanging="180"/>
      </w:pPr>
    </w:lvl>
    <w:lvl w:ilvl="3" w:tplc="0421000F" w:tentative="1">
      <w:start w:val="1"/>
      <w:numFmt w:val="decimal"/>
      <w:lvlText w:val="%4."/>
      <w:lvlJc w:val="left"/>
      <w:pPr>
        <w:ind w:left="2908" w:hanging="360"/>
      </w:pPr>
    </w:lvl>
    <w:lvl w:ilvl="4" w:tplc="04210019" w:tentative="1">
      <w:start w:val="1"/>
      <w:numFmt w:val="lowerLetter"/>
      <w:lvlText w:val="%5."/>
      <w:lvlJc w:val="left"/>
      <w:pPr>
        <w:ind w:left="3628" w:hanging="360"/>
      </w:pPr>
    </w:lvl>
    <w:lvl w:ilvl="5" w:tplc="0421001B" w:tentative="1">
      <w:start w:val="1"/>
      <w:numFmt w:val="lowerRoman"/>
      <w:lvlText w:val="%6."/>
      <w:lvlJc w:val="right"/>
      <w:pPr>
        <w:ind w:left="4348" w:hanging="180"/>
      </w:pPr>
    </w:lvl>
    <w:lvl w:ilvl="6" w:tplc="0421000F" w:tentative="1">
      <w:start w:val="1"/>
      <w:numFmt w:val="decimal"/>
      <w:lvlText w:val="%7."/>
      <w:lvlJc w:val="left"/>
      <w:pPr>
        <w:ind w:left="5068" w:hanging="360"/>
      </w:pPr>
    </w:lvl>
    <w:lvl w:ilvl="7" w:tplc="04210019" w:tentative="1">
      <w:start w:val="1"/>
      <w:numFmt w:val="lowerLetter"/>
      <w:lvlText w:val="%8."/>
      <w:lvlJc w:val="left"/>
      <w:pPr>
        <w:ind w:left="5788" w:hanging="360"/>
      </w:pPr>
    </w:lvl>
    <w:lvl w:ilvl="8" w:tplc="0421001B" w:tentative="1">
      <w:start w:val="1"/>
      <w:numFmt w:val="lowerRoman"/>
      <w:lvlText w:val="%9."/>
      <w:lvlJc w:val="right"/>
      <w:pPr>
        <w:ind w:left="6508" w:hanging="180"/>
      </w:pPr>
    </w:lvl>
  </w:abstractNum>
  <w:abstractNum w:abstractNumId="23" w15:restartNumberingAfterBreak="0">
    <w:nsid w:val="591B24E0"/>
    <w:multiLevelType w:val="hybridMultilevel"/>
    <w:tmpl w:val="226A8D4E"/>
    <w:lvl w:ilvl="0" w:tplc="6666E690">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A900814"/>
    <w:multiLevelType w:val="hybridMultilevel"/>
    <w:tmpl w:val="AD3661E2"/>
    <w:lvl w:ilvl="0" w:tplc="4B7C6D1E">
      <w:start w:val="1"/>
      <w:numFmt w:val="lowerRoman"/>
      <w:lvlText w:val="%1."/>
      <w:lvlJc w:val="left"/>
      <w:pPr>
        <w:tabs>
          <w:tab w:val="num" w:pos="3240"/>
        </w:tabs>
        <w:ind w:left="3240" w:hanging="360"/>
      </w:pPr>
      <w:rPr>
        <w:rFonts w:ascii="Times New Roman" w:hAnsi="Times New Roman" w:hint="default"/>
        <w:b w:val="0"/>
        <w:i w:val="0"/>
        <w:sz w:val="24"/>
        <w:szCs w:val="24"/>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A86820F4">
      <w:start w:val="1"/>
      <w:numFmt w:val="lowerRoman"/>
      <w:lvlText w:val="%4."/>
      <w:lvlJc w:val="left"/>
      <w:pPr>
        <w:tabs>
          <w:tab w:val="num" w:pos="2880"/>
        </w:tabs>
        <w:ind w:left="2880" w:hanging="360"/>
      </w:pPr>
      <w:rPr>
        <w:rFonts w:ascii="Cambria" w:hAnsi="Cambria" w:hint="default"/>
        <w:b w:val="0"/>
        <w:i w:val="0"/>
        <w:sz w:val="18"/>
        <w:szCs w:val="18"/>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2C4BD3"/>
    <w:multiLevelType w:val="hybridMultilevel"/>
    <w:tmpl w:val="1F9891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17507BB"/>
    <w:multiLevelType w:val="hybridMultilevel"/>
    <w:tmpl w:val="74B4A6CC"/>
    <w:lvl w:ilvl="0" w:tplc="D616842A">
      <w:start w:val="5"/>
      <w:numFmt w:val="decimal"/>
      <w:lvlText w:val="%1."/>
      <w:lvlJc w:val="left"/>
      <w:pPr>
        <w:tabs>
          <w:tab w:val="num" w:pos="1759"/>
        </w:tabs>
        <w:ind w:left="2479" w:hanging="360"/>
      </w:pPr>
      <w:rPr>
        <w:rFonts w:ascii="Cambria" w:hAnsi="Cambria" w:hint="default"/>
        <w:b w:val="0"/>
        <w:i w:val="0"/>
        <w:sz w:val="18"/>
        <w:szCs w:val="18"/>
      </w:rPr>
    </w:lvl>
    <w:lvl w:ilvl="1" w:tplc="C284E486">
      <w:start w:val="1"/>
      <w:numFmt w:val="lowerRoman"/>
      <w:lvlText w:val="%2."/>
      <w:lvlJc w:val="left"/>
      <w:pPr>
        <w:tabs>
          <w:tab w:val="num" w:pos="1440"/>
        </w:tabs>
        <w:ind w:left="1440" w:hanging="360"/>
      </w:pPr>
      <w:rPr>
        <w:rFonts w:ascii="Cambria" w:hAnsi="Cambria" w:hint="default"/>
        <w:b w:val="0"/>
        <w:i w:val="0"/>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331D7"/>
    <w:multiLevelType w:val="hybridMultilevel"/>
    <w:tmpl w:val="C5921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01813"/>
    <w:multiLevelType w:val="hybridMultilevel"/>
    <w:tmpl w:val="A9A0E752"/>
    <w:lvl w:ilvl="0" w:tplc="C94030D0">
      <w:start w:val="1"/>
      <w:numFmt w:val="decimal"/>
      <w:lvlText w:val="%1."/>
      <w:lvlJc w:val="left"/>
      <w:pPr>
        <w:ind w:left="720" w:hanging="360"/>
      </w:pPr>
    </w:lvl>
    <w:lvl w:ilvl="1" w:tplc="219A84D0">
      <w:start w:val="1"/>
      <w:numFmt w:val="lowerLetter"/>
      <w:lvlText w:val="%2."/>
      <w:lvlJc w:val="left"/>
      <w:pPr>
        <w:ind w:left="1440" w:hanging="360"/>
      </w:pPr>
    </w:lvl>
    <w:lvl w:ilvl="2" w:tplc="C5FE2D10">
      <w:start w:val="1"/>
      <w:numFmt w:val="lowerRoman"/>
      <w:lvlText w:val="%3."/>
      <w:lvlJc w:val="right"/>
      <w:pPr>
        <w:ind w:left="2160" w:hanging="180"/>
      </w:pPr>
    </w:lvl>
    <w:lvl w:ilvl="3" w:tplc="2A960114">
      <w:start w:val="1"/>
      <w:numFmt w:val="decimal"/>
      <w:lvlText w:val="%4."/>
      <w:lvlJc w:val="left"/>
      <w:pPr>
        <w:ind w:left="2880" w:hanging="360"/>
      </w:pPr>
    </w:lvl>
    <w:lvl w:ilvl="4" w:tplc="D1960C7A">
      <w:start w:val="1"/>
      <w:numFmt w:val="lowerLetter"/>
      <w:lvlText w:val="%5."/>
      <w:lvlJc w:val="left"/>
      <w:pPr>
        <w:ind w:left="3600" w:hanging="360"/>
      </w:pPr>
    </w:lvl>
    <w:lvl w:ilvl="5" w:tplc="ECC84648">
      <w:start w:val="1"/>
      <w:numFmt w:val="lowerRoman"/>
      <w:lvlText w:val="%6."/>
      <w:lvlJc w:val="right"/>
      <w:pPr>
        <w:ind w:left="4320" w:hanging="180"/>
      </w:pPr>
    </w:lvl>
    <w:lvl w:ilvl="6" w:tplc="B84827E4">
      <w:start w:val="1"/>
      <w:numFmt w:val="decimal"/>
      <w:lvlText w:val="%7."/>
      <w:lvlJc w:val="left"/>
      <w:pPr>
        <w:ind w:left="5040" w:hanging="360"/>
      </w:pPr>
    </w:lvl>
    <w:lvl w:ilvl="7" w:tplc="D9DA22D2">
      <w:start w:val="1"/>
      <w:numFmt w:val="lowerLetter"/>
      <w:lvlText w:val="%8."/>
      <w:lvlJc w:val="left"/>
      <w:pPr>
        <w:ind w:left="5760" w:hanging="360"/>
      </w:pPr>
    </w:lvl>
    <w:lvl w:ilvl="8" w:tplc="4928F1A0">
      <w:start w:val="1"/>
      <w:numFmt w:val="lowerRoman"/>
      <w:lvlText w:val="%9."/>
      <w:lvlJc w:val="right"/>
      <w:pPr>
        <w:ind w:left="6480" w:hanging="180"/>
      </w:pPr>
    </w:lvl>
  </w:abstractNum>
  <w:abstractNum w:abstractNumId="29" w15:restartNumberingAfterBreak="0">
    <w:nsid w:val="66CA24E2"/>
    <w:multiLevelType w:val="hybridMultilevel"/>
    <w:tmpl w:val="470ADD62"/>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7CA07C7"/>
    <w:multiLevelType w:val="hybridMultilevel"/>
    <w:tmpl w:val="99BE7748"/>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31" w15:restartNumberingAfterBreak="0">
    <w:nsid w:val="6CF1324E"/>
    <w:multiLevelType w:val="hybridMultilevel"/>
    <w:tmpl w:val="96D88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95C9D"/>
    <w:multiLevelType w:val="hybridMultilevel"/>
    <w:tmpl w:val="7B6E8A8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15:restartNumberingAfterBreak="0">
    <w:nsid w:val="743F580E"/>
    <w:multiLevelType w:val="hybridMultilevel"/>
    <w:tmpl w:val="CE80AC42"/>
    <w:lvl w:ilvl="0" w:tplc="0E704E5C">
      <w:start w:val="1"/>
      <w:numFmt w:val="decimal"/>
      <w:lvlText w:val="%1."/>
      <w:lvlJc w:val="left"/>
      <w:pPr>
        <w:ind w:left="720" w:hanging="360"/>
      </w:pPr>
    </w:lvl>
    <w:lvl w:ilvl="1" w:tplc="72FA3AA8">
      <w:start w:val="1"/>
      <w:numFmt w:val="lowerLetter"/>
      <w:lvlText w:val="%2."/>
      <w:lvlJc w:val="left"/>
      <w:pPr>
        <w:ind w:left="1440" w:hanging="360"/>
      </w:pPr>
    </w:lvl>
    <w:lvl w:ilvl="2" w:tplc="8CA665F4">
      <w:start w:val="1"/>
      <w:numFmt w:val="lowerRoman"/>
      <w:lvlText w:val="%3."/>
      <w:lvlJc w:val="right"/>
      <w:pPr>
        <w:ind w:left="2160" w:hanging="180"/>
      </w:pPr>
    </w:lvl>
    <w:lvl w:ilvl="3" w:tplc="C5CE06AE">
      <w:start w:val="1"/>
      <w:numFmt w:val="decimal"/>
      <w:lvlText w:val="%4."/>
      <w:lvlJc w:val="left"/>
      <w:pPr>
        <w:ind w:left="2880" w:hanging="360"/>
      </w:pPr>
    </w:lvl>
    <w:lvl w:ilvl="4" w:tplc="8DAA213E">
      <w:start w:val="1"/>
      <w:numFmt w:val="lowerLetter"/>
      <w:lvlText w:val="%5."/>
      <w:lvlJc w:val="left"/>
      <w:pPr>
        <w:ind w:left="3600" w:hanging="360"/>
      </w:pPr>
    </w:lvl>
    <w:lvl w:ilvl="5" w:tplc="CC022280">
      <w:start w:val="1"/>
      <w:numFmt w:val="lowerRoman"/>
      <w:lvlText w:val="%6."/>
      <w:lvlJc w:val="right"/>
      <w:pPr>
        <w:ind w:left="4320" w:hanging="180"/>
      </w:pPr>
    </w:lvl>
    <w:lvl w:ilvl="6" w:tplc="D0FE41B4">
      <w:start w:val="1"/>
      <w:numFmt w:val="decimal"/>
      <w:lvlText w:val="%7."/>
      <w:lvlJc w:val="left"/>
      <w:pPr>
        <w:ind w:left="5040" w:hanging="360"/>
      </w:pPr>
    </w:lvl>
    <w:lvl w:ilvl="7" w:tplc="EF6ED01A">
      <w:start w:val="1"/>
      <w:numFmt w:val="lowerLetter"/>
      <w:lvlText w:val="%8."/>
      <w:lvlJc w:val="left"/>
      <w:pPr>
        <w:ind w:left="5760" w:hanging="360"/>
      </w:pPr>
    </w:lvl>
    <w:lvl w:ilvl="8" w:tplc="0D4214B2">
      <w:start w:val="1"/>
      <w:numFmt w:val="lowerRoman"/>
      <w:lvlText w:val="%9."/>
      <w:lvlJc w:val="right"/>
      <w:pPr>
        <w:ind w:left="6480" w:hanging="180"/>
      </w:pPr>
    </w:lvl>
  </w:abstractNum>
  <w:abstractNum w:abstractNumId="34" w15:restartNumberingAfterBreak="0">
    <w:nsid w:val="7D5D3717"/>
    <w:multiLevelType w:val="hybridMultilevel"/>
    <w:tmpl w:val="AF0254FA"/>
    <w:lvl w:ilvl="0" w:tplc="9A24BEFA">
      <w:start w:val="5"/>
      <w:numFmt w:val="decimal"/>
      <w:lvlText w:val="%1."/>
      <w:lvlJc w:val="left"/>
      <w:pPr>
        <w:tabs>
          <w:tab w:val="num" w:pos="1379"/>
        </w:tabs>
        <w:ind w:left="2099" w:hanging="360"/>
      </w:pPr>
      <w:rPr>
        <w:rFonts w:ascii="Times New Roman" w:hAnsi="Times New Roman" w:hint="default"/>
        <w:b w:val="0"/>
        <w:i w:val="0"/>
        <w:sz w:val="22"/>
        <w:szCs w:val="22"/>
      </w:rPr>
    </w:lvl>
    <w:lvl w:ilvl="1" w:tplc="85CE9E2E">
      <w:start w:val="1"/>
      <w:numFmt w:val="lowerRoman"/>
      <w:lvlText w:val="%2."/>
      <w:lvlJc w:val="left"/>
      <w:pPr>
        <w:tabs>
          <w:tab w:val="num" w:pos="1440"/>
        </w:tabs>
        <w:ind w:left="1440" w:hanging="360"/>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77764E"/>
    <w:multiLevelType w:val="hybridMultilevel"/>
    <w:tmpl w:val="D68435BE"/>
    <w:lvl w:ilvl="0" w:tplc="367230B8">
      <w:start w:val="1"/>
      <w:numFmt w:val="decimal"/>
      <w:lvlText w:val="%1."/>
      <w:lvlJc w:val="left"/>
      <w:pPr>
        <w:ind w:left="720" w:hanging="360"/>
      </w:pPr>
    </w:lvl>
    <w:lvl w:ilvl="1" w:tplc="78689110">
      <w:start w:val="1"/>
      <w:numFmt w:val="lowerLetter"/>
      <w:lvlText w:val="%2."/>
      <w:lvlJc w:val="left"/>
      <w:pPr>
        <w:ind w:left="1440" w:hanging="360"/>
      </w:pPr>
    </w:lvl>
    <w:lvl w:ilvl="2" w:tplc="75E8CB88">
      <w:start w:val="1"/>
      <w:numFmt w:val="lowerRoman"/>
      <w:lvlText w:val="%3."/>
      <w:lvlJc w:val="right"/>
      <w:pPr>
        <w:ind w:left="2160" w:hanging="180"/>
      </w:pPr>
    </w:lvl>
    <w:lvl w:ilvl="3" w:tplc="9418D54A">
      <w:start w:val="1"/>
      <w:numFmt w:val="decimal"/>
      <w:lvlText w:val="%4."/>
      <w:lvlJc w:val="left"/>
      <w:pPr>
        <w:ind w:left="2880" w:hanging="360"/>
      </w:pPr>
    </w:lvl>
    <w:lvl w:ilvl="4" w:tplc="EEEA440E">
      <w:start w:val="1"/>
      <w:numFmt w:val="lowerLetter"/>
      <w:lvlText w:val="%5."/>
      <w:lvlJc w:val="left"/>
      <w:pPr>
        <w:ind w:left="3600" w:hanging="360"/>
      </w:pPr>
    </w:lvl>
    <w:lvl w:ilvl="5" w:tplc="1C822E02">
      <w:start w:val="1"/>
      <w:numFmt w:val="lowerRoman"/>
      <w:lvlText w:val="%6."/>
      <w:lvlJc w:val="right"/>
      <w:pPr>
        <w:ind w:left="4320" w:hanging="180"/>
      </w:pPr>
    </w:lvl>
    <w:lvl w:ilvl="6" w:tplc="79CE7710">
      <w:start w:val="1"/>
      <w:numFmt w:val="decimal"/>
      <w:lvlText w:val="%7."/>
      <w:lvlJc w:val="left"/>
      <w:pPr>
        <w:ind w:left="5040" w:hanging="360"/>
      </w:pPr>
    </w:lvl>
    <w:lvl w:ilvl="7" w:tplc="14AA389C">
      <w:start w:val="1"/>
      <w:numFmt w:val="lowerLetter"/>
      <w:lvlText w:val="%8."/>
      <w:lvlJc w:val="left"/>
      <w:pPr>
        <w:ind w:left="5760" w:hanging="360"/>
      </w:pPr>
    </w:lvl>
    <w:lvl w:ilvl="8" w:tplc="05BC56E2">
      <w:start w:val="1"/>
      <w:numFmt w:val="lowerRoman"/>
      <w:lvlText w:val="%9."/>
      <w:lvlJc w:val="right"/>
      <w:pPr>
        <w:ind w:left="6480" w:hanging="180"/>
      </w:pPr>
    </w:lvl>
  </w:abstractNum>
  <w:num w:numId="1">
    <w:abstractNumId w:val="7"/>
  </w:num>
  <w:num w:numId="2">
    <w:abstractNumId w:val="20"/>
  </w:num>
  <w:num w:numId="3">
    <w:abstractNumId w:val="35"/>
  </w:num>
  <w:num w:numId="4">
    <w:abstractNumId w:val="14"/>
  </w:num>
  <w:num w:numId="5">
    <w:abstractNumId w:val="28"/>
  </w:num>
  <w:num w:numId="6">
    <w:abstractNumId w:val="6"/>
  </w:num>
  <w:num w:numId="7">
    <w:abstractNumId w:val="33"/>
  </w:num>
  <w:num w:numId="8">
    <w:abstractNumId w:val="11"/>
  </w:num>
  <w:num w:numId="9">
    <w:abstractNumId w:val="10"/>
  </w:num>
  <w:num w:numId="10">
    <w:abstractNumId w:val="4"/>
  </w:num>
  <w:num w:numId="11">
    <w:abstractNumId w:val="31"/>
  </w:num>
  <w:num w:numId="12">
    <w:abstractNumId w:val="21"/>
  </w:num>
  <w:num w:numId="13">
    <w:abstractNumId w:val="16"/>
  </w:num>
  <w:num w:numId="14">
    <w:abstractNumId w:val="27"/>
  </w:num>
  <w:num w:numId="15">
    <w:abstractNumId w:val="3"/>
  </w:num>
  <w:num w:numId="16">
    <w:abstractNumId w:val="8"/>
  </w:num>
  <w:num w:numId="17">
    <w:abstractNumId w:val="12"/>
  </w:num>
  <w:num w:numId="18">
    <w:abstractNumId w:val="17"/>
  </w:num>
  <w:num w:numId="19">
    <w:abstractNumId w:val="23"/>
  </w:num>
  <w:num w:numId="20">
    <w:abstractNumId w:val="34"/>
  </w:num>
  <w:num w:numId="21">
    <w:abstractNumId w:val="24"/>
  </w:num>
  <w:num w:numId="22">
    <w:abstractNumId w:val="13"/>
  </w:num>
  <w:num w:numId="2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num>
  <w:num w:numId="26">
    <w:abstractNumId w:val="1"/>
  </w:num>
  <w:num w:numId="27">
    <w:abstractNumId w:val="26"/>
  </w:num>
  <w:num w:numId="28">
    <w:abstractNumId w:val="19"/>
  </w:num>
  <w:num w:numId="29">
    <w:abstractNumId w:val="18"/>
  </w:num>
  <w:num w:numId="30">
    <w:abstractNumId w:val="0"/>
  </w:num>
  <w:num w:numId="31">
    <w:abstractNumId w:val="25"/>
  </w:num>
  <w:num w:numId="32">
    <w:abstractNumId w:val="4"/>
  </w:num>
  <w:num w:numId="33">
    <w:abstractNumId w:val="22"/>
  </w:num>
  <w:num w:numId="34">
    <w:abstractNumId w:val="4"/>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4"/>
  </w:num>
  <w:num w:numId="41">
    <w:abstractNumId w:val="4"/>
  </w:num>
  <w:num w:numId="4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9"/>
  </w:num>
  <w:num w:numId="45">
    <w:abstractNumId w:val="15"/>
  </w:num>
  <w:num w:numId="46">
    <w:abstractNumId w:val="5"/>
  </w:num>
  <w:num w:numId="47">
    <w:abstractNumId w:val="3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59"/>
    <w:rsid w:val="00000A2E"/>
    <w:rsid w:val="00007398"/>
    <w:rsid w:val="000118BC"/>
    <w:rsid w:val="0001449B"/>
    <w:rsid w:val="00016597"/>
    <w:rsid w:val="00024EE7"/>
    <w:rsid w:val="00026C64"/>
    <w:rsid w:val="0003387B"/>
    <w:rsid w:val="000413DD"/>
    <w:rsid w:val="000466C2"/>
    <w:rsid w:val="00046AF1"/>
    <w:rsid w:val="00052947"/>
    <w:rsid w:val="0005541B"/>
    <w:rsid w:val="00075305"/>
    <w:rsid w:val="00075B67"/>
    <w:rsid w:val="00077342"/>
    <w:rsid w:val="00085589"/>
    <w:rsid w:val="000959DA"/>
    <w:rsid w:val="00097B6A"/>
    <w:rsid w:val="000A28A4"/>
    <w:rsid w:val="000A4D50"/>
    <w:rsid w:val="000A4E5A"/>
    <w:rsid w:val="000A517B"/>
    <w:rsid w:val="000B30E9"/>
    <w:rsid w:val="000B372A"/>
    <w:rsid w:val="000C2E3C"/>
    <w:rsid w:val="000C3272"/>
    <w:rsid w:val="000C7261"/>
    <w:rsid w:val="000D4306"/>
    <w:rsid w:val="000F0A50"/>
    <w:rsid w:val="000F0FA0"/>
    <w:rsid w:val="000F38D3"/>
    <w:rsid w:val="000F523A"/>
    <w:rsid w:val="000F7744"/>
    <w:rsid w:val="0010306B"/>
    <w:rsid w:val="001048FE"/>
    <w:rsid w:val="00104A7B"/>
    <w:rsid w:val="00111584"/>
    <w:rsid w:val="00122A9E"/>
    <w:rsid w:val="0012436F"/>
    <w:rsid w:val="00124A77"/>
    <w:rsid w:val="00124D90"/>
    <w:rsid w:val="00133A71"/>
    <w:rsid w:val="0013686F"/>
    <w:rsid w:val="00136D36"/>
    <w:rsid w:val="0014147E"/>
    <w:rsid w:val="00145828"/>
    <w:rsid w:val="00146202"/>
    <w:rsid w:val="00146F51"/>
    <w:rsid w:val="001478A8"/>
    <w:rsid w:val="0015116D"/>
    <w:rsid w:val="00151B9A"/>
    <w:rsid w:val="00152D36"/>
    <w:rsid w:val="001544A6"/>
    <w:rsid w:val="00154700"/>
    <w:rsid w:val="00163CCD"/>
    <w:rsid w:val="0016644F"/>
    <w:rsid w:val="00180496"/>
    <w:rsid w:val="00181D88"/>
    <w:rsid w:val="0018238B"/>
    <w:rsid w:val="00196864"/>
    <w:rsid w:val="00197126"/>
    <w:rsid w:val="001A0468"/>
    <w:rsid w:val="001C05AD"/>
    <w:rsid w:val="001C693D"/>
    <w:rsid w:val="001E100C"/>
    <w:rsid w:val="001E2512"/>
    <w:rsid w:val="001E2570"/>
    <w:rsid w:val="001E28C5"/>
    <w:rsid w:val="001E57AC"/>
    <w:rsid w:val="001F473F"/>
    <w:rsid w:val="002054C1"/>
    <w:rsid w:val="00205929"/>
    <w:rsid w:val="002074D3"/>
    <w:rsid w:val="00212322"/>
    <w:rsid w:val="00213B3A"/>
    <w:rsid w:val="00216EDD"/>
    <w:rsid w:val="00217916"/>
    <w:rsid w:val="00225914"/>
    <w:rsid w:val="002267FC"/>
    <w:rsid w:val="002269A7"/>
    <w:rsid w:val="00235890"/>
    <w:rsid w:val="00236A0D"/>
    <w:rsid w:val="002460FE"/>
    <w:rsid w:val="0024630D"/>
    <w:rsid w:val="002473FA"/>
    <w:rsid w:val="002479ED"/>
    <w:rsid w:val="0024BC39"/>
    <w:rsid w:val="00260EE9"/>
    <w:rsid w:val="002624FE"/>
    <w:rsid w:val="00262D5C"/>
    <w:rsid w:val="00263B01"/>
    <w:rsid w:val="002660FE"/>
    <w:rsid w:val="0027170B"/>
    <w:rsid w:val="00273FF5"/>
    <w:rsid w:val="00277920"/>
    <w:rsid w:val="002853F1"/>
    <w:rsid w:val="002945F1"/>
    <w:rsid w:val="00296A04"/>
    <w:rsid w:val="002A0049"/>
    <w:rsid w:val="002A3650"/>
    <w:rsid w:val="002B1275"/>
    <w:rsid w:val="002C2185"/>
    <w:rsid w:val="002D0EC0"/>
    <w:rsid w:val="002D3DBB"/>
    <w:rsid w:val="002E19E5"/>
    <w:rsid w:val="002E5F72"/>
    <w:rsid w:val="002F1E59"/>
    <w:rsid w:val="002F5C1F"/>
    <w:rsid w:val="002F694E"/>
    <w:rsid w:val="00311D12"/>
    <w:rsid w:val="00332F65"/>
    <w:rsid w:val="00353FFA"/>
    <w:rsid w:val="003723EC"/>
    <w:rsid w:val="00374486"/>
    <w:rsid w:val="00376558"/>
    <w:rsid w:val="00376980"/>
    <w:rsid w:val="00393D40"/>
    <w:rsid w:val="0039433A"/>
    <w:rsid w:val="00397E1C"/>
    <w:rsid w:val="003A5E25"/>
    <w:rsid w:val="003B1FB9"/>
    <w:rsid w:val="003B3A2F"/>
    <w:rsid w:val="003C07F9"/>
    <w:rsid w:val="003C11D6"/>
    <w:rsid w:val="003C2B41"/>
    <w:rsid w:val="003D0645"/>
    <w:rsid w:val="003D27A6"/>
    <w:rsid w:val="003E21DE"/>
    <w:rsid w:val="003E25D8"/>
    <w:rsid w:val="003E788C"/>
    <w:rsid w:val="003F07CB"/>
    <w:rsid w:val="003F0E1F"/>
    <w:rsid w:val="003F3F9A"/>
    <w:rsid w:val="0040320D"/>
    <w:rsid w:val="004250BB"/>
    <w:rsid w:val="004250D2"/>
    <w:rsid w:val="00427F12"/>
    <w:rsid w:val="0043004F"/>
    <w:rsid w:val="00433F22"/>
    <w:rsid w:val="00434D10"/>
    <w:rsid w:val="00451AEF"/>
    <w:rsid w:val="00457127"/>
    <w:rsid w:val="00457734"/>
    <w:rsid w:val="004712C6"/>
    <w:rsid w:val="0047315D"/>
    <w:rsid w:val="0047717D"/>
    <w:rsid w:val="004832D9"/>
    <w:rsid w:val="00490AE0"/>
    <w:rsid w:val="004918DF"/>
    <w:rsid w:val="00491C36"/>
    <w:rsid w:val="00492781"/>
    <w:rsid w:val="00492E18"/>
    <w:rsid w:val="004B730D"/>
    <w:rsid w:val="004B7AF9"/>
    <w:rsid w:val="004C647C"/>
    <w:rsid w:val="004C6F43"/>
    <w:rsid w:val="004D1E2B"/>
    <w:rsid w:val="004D3604"/>
    <w:rsid w:val="004E039B"/>
    <w:rsid w:val="004F501B"/>
    <w:rsid w:val="00504BC5"/>
    <w:rsid w:val="00507EB5"/>
    <w:rsid w:val="00521F69"/>
    <w:rsid w:val="00531125"/>
    <w:rsid w:val="005329EB"/>
    <w:rsid w:val="005454EE"/>
    <w:rsid w:val="00546FE0"/>
    <w:rsid w:val="00554FCC"/>
    <w:rsid w:val="0056073D"/>
    <w:rsid w:val="0056237C"/>
    <w:rsid w:val="00565E5E"/>
    <w:rsid w:val="0057045F"/>
    <w:rsid w:val="005741D0"/>
    <w:rsid w:val="0057427C"/>
    <w:rsid w:val="0058211F"/>
    <w:rsid w:val="00582921"/>
    <w:rsid w:val="005968AD"/>
    <w:rsid w:val="005A33FF"/>
    <w:rsid w:val="005A6D2A"/>
    <w:rsid w:val="005A7054"/>
    <w:rsid w:val="005B370D"/>
    <w:rsid w:val="005B6502"/>
    <w:rsid w:val="005C50A3"/>
    <w:rsid w:val="005C630F"/>
    <w:rsid w:val="005C638E"/>
    <w:rsid w:val="005D1A27"/>
    <w:rsid w:val="005D429B"/>
    <w:rsid w:val="005E34A3"/>
    <w:rsid w:val="005E597E"/>
    <w:rsid w:val="005E682F"/>
    <w:rsid w:val="005E71B3"/>
    <w:rsid w:val="005F1694"/>
    <w:rsid w:val="005F6D57"/>
    <w:rsid w:val="00601299"/>
    <w:rsid w:val="00622AA1"/>
    <w:rsid w:val="006270C1"/>
    <w:rsid w:val="00651908"/>
    <w:rsid w:val="006805CA"/>
    <w:rsid w:val="00683642"/>
    <w:rsid w:val="0068395D"/>
    <w:rsid w:val="0069137E"/>
    <w:rsid w:val="00691DF9"/>
    <w:rsid w:val="006A0A08"/>
    <w:rsid w:val="006A365F"/>
    <w:rsid w:val="006A577F"/>
    <w:rsid w:val="006A6F39"/>
    <w:rsid w:val="006A7039"/>
    <w:rsid w:val="006A77CC"/>
    <w:rsid w:val="006B706E"/>
    <w:rsid w:val="006C1600"/>
    <w:rsid w:val="006D364A"/>
    <w:rsid w:val="006D74D0"/>
    <w:rsid w:val="006E5500"/>
    <w:rsid w:val="006E65B8"/>
    <w:rsid w:val="006F6EC6"/>
    <w:rsid w:val="007044D4"/>
    <w:rsid w:val="007107EC"/>
    <w:rsid w:val="00714E1C"/>
    <w:rsid w:val="00721A5E"/>
    <w:rsid w:val="00732546"/>
    <w:rsid w:val="00733487"/>
    <w:rsid w:val="0073395F"/>
    <w:rsid w:val="007423E0"/>
    <w:rsid w:val="00752BB1"/>
    <w:rsid w:val="007552A1"/>
    <w:rsid w:val="007732E0"/>
    <w:rsid w:val="00774569"/>
    <w:rsid w:val="00774E38"/>
    <w:rsid w:val="00780CCE"/>
    <w:rsid w:val="007830D5"/>
    <w:rsid w:val="0078603A"/>
    <w:rsid w:val="007A1799"/>
    <w:rsid w:val="007B0933"/>
    <w:rsid w:val="007B2B22"/>
    <w:rsid w:val="007B322F"/>
    <w:rsid w:val="007B36C5"/>
    <w:rsid w:val="007B65DE"/>
    <w:rsid w:val="007B6B06"/>
    <w:rsid w:val="007B7192"/>
    <w:rsid w:val="007C0D10"/>
    <w:rsid w:val="007C259F"/>
    <w:rsid w:val="007C4249"/>
    <w:rsid w:val="007C68F2"/>
    <w:rsid w:val="007C6B34"/>
    <w:rsid w:val="007C6D13"/>
    <w:rsid w:val="007D5D40"/>
    <w:rsid w:val="007E1509"/>
    <w:rsid w:val="007E1A49"/>
    <w:rsid w:val="007E1D9C"/>
    <w:rsid w:val="007E2B4A"/>
    <w:rsid w:val="007E4531"/>
    <w:rsid w:val="007E73F5"/>
    <w:rsid w:val="00811CD1"/>
    <w:rsid w:val="00821216"/>
    <w:rsid w:val="00823038"/>
    <w:rsid w:val="00826C38"/>
    <w:rsid w:val="008302CD"/>
    <w:rsid w:val="00830CEF"/>
    <w:rsid w:val="00834AC1"/>
    <w:rsid w:val="00834FAC"/>
    <w:rsid w:val="0084149D"/>
    <w:rsid w:val="0084505F"/>
    <w:rsid w:val="00855D61"/>
    <w:rsid w:val="00856CA7"/>
    <w:rsid w:val="00871468"/>
    <w:rsid w:val="008766A3"/>
    <w:rsid w:val="00880E95"/>
    <w:rsid w:val="008813DA"/>
    <w:rsid w:val="008869D9"/>
    <w:rsid w:val="00887670"/>
    <w:rsid w:val="00890B81"/>
    <w:rsid w:val="00893366"/>
    <w:rsid w:val="00896E90"/>
    <w:rsid w:val="008A4ADC"/>
    <w:rsid w:val="008A6C6D"/>
    <w:rsid w:val="008A7E5D"/>
    <w:rsid w:val="008B085A"/>
    <w:rsid w:val="008B3F9C"/>
    <w:rsid w:val="008B5D8B"/>
    <w:rsid w:val="008C0F34"/>
    <w:rsid w:val="008C74D1"/>
    <w:rsid w:val="008E66FB"/>
    <w:rsid w:val="008E719B"/>
    <w:rsid w:val="00906680"/>
    <w:rsid w:val="0092254E"/>
    <w:rsid w:val="009279B8"/>
    <w:rsid w:val="00950932"/>
    <w:rsid w:val="00954701"/>
    <w:rsid w:val="00966275"/>
    <w:rsid w:val="0096755C"/>
    <w:rsid w:val="009679BA"/>
    <w:rsid w:val="009705C5"/>
    <w:rsid w:val="009732C6"/>
    <w:rsid w:val="00976CB2"/>
    <w:rsid w:val="0097702F"/>
    <w:rsid w:val="0098261E"/>
    <w:rsid w:val="009842F0"/>
    <w:rsid w:val="00984D79"/>
    <w:rsid w:val="009A24E5"/>
    <w:rsid w:val="009B3AA9"/>
    <w:rsid w:val="009B74F1"/>
    <w:rsid w:val="009C130B"/>
    <w:rsid w:val="009C2988"/>
    <w:rsid w:val="009C7BFF"/>
    <w:rsid w:val="009D4265"/>
    <w:rsid w:val="009D4D78"/>
    <w:rsid w:val="009D5E29"/>
    <w:rsid w:val="009D7CF4"/>
    <w:rsid w:val="009DE951"/>
    <w:rsid w:val="009E1E44"/>
    <w:rsid w:val="009E211F"/>
    <w:rsid w:val="009E4FC0"/>
    <w:rsid w:val="009E780C"/>
    <w:rsid w:val="00A039DC"/>
    <w:rsid w:val="00A110B3"/>
    <w:rsid w:val="00A11DF1"/>
    <w:rsid w:val="00A12057"/>
    <w:rsid w:val="00A13824"/>
    <w:rsid w:val="00A13F3D"/>
    <w:rsid w:val="00A15E55"/>
    <w:rsid w:val="00A17FB0"/>
    <w:rsid w:val="00A20DD0"/>
    <w:rsid w:val="00A20E8D"/>
    <w:rsid w:val="00A24FC4"/>
    <w:rsid w:val="00A26E09"/>
    <w:rsid w:val="00A41190"/>
    <w:rsid w:val="00A4346D"/>
    <w:rsid w:val="00A55A91"/>
    <w:rsid w:val="00A67177"/>
    <w:rsid w:val="00A707C5"/>
    <w:rsid w:val="00A77D98"/>
    <w:rsid w:val="00A831C1"/>
    <w:rsid w:val="00A83C0F"/>
    <w:rsid w:val="00A84049"/>
    <w:rsid w:val="00A85242"/>
    <w:rsid w:val="00A91FB0"/>
    <w:rsid w:val="00A94CC4"/>
    <w:rsid w:val="00AA49EB"/>
    <w:rsid w:val="00AA4A7F"/>
    <w:rsid w:val="00AB260F"/>
    <w:rsid w:val="00AB7C2C"/>
    <w:rsid w:val="00AC57A1"/>
    <w:rsid w:val="00AD567A"/>
    <w:rsid w:val="00AD6CD0"/>
    <w:rsid w:val="00AD7C3E"/>
    <w:rsid w:val="00AE01CB"/>
    <w:rsid w:val="00AE1416"/>
    <w:rsid w:val="00AE5CA3"/>
    <w:rsid w:val="00AE6D9F"/>
    <w:rsid w:val="00AE7EE0"/>
    <w:rsid w:val="00AF2558"/>
    <w:rsid w:val="00AF46EB"/>
    <w:rsid w:val="00AF4852"/>
    <w:rsid w:val="00AF4D31"/>
    <w:rsid w:val="00AF60C8"/>
    <w:rsid w:val="00AF68ED"/>
    <w:rsid w:val="00AF7A25"/>
    <w:rsid w:val="00AF7AB7"/>
    <w:rsid w:val="00B05E23"/>
    <w:rsid w:val="00B42A0D"/>
    <w:rsid w:val="00B44180"/>
    <w:rsid w:val="00B564FB"/>
    <w:rsid w:val="00B572A6"/>
    <w:rsid w:val="00B57E0F"/>
    <w:rsid w:val="00B621A4"/>
    <w:rsid w:val="00B63281"/>
    <w:rsid w:val="00B6336A"/>
    <w:rsid w:val="00B65D5C"/>
    <w:rsid w:val="00B66EC3"/>
    <w:rsid w:val="00B760DF"/>
    <w:rsid w:val="00B871CB"/>
    <w:rsid w:val="00B927BA"/>
    <w:rsid w:val="00B93233"/>
    <w:rsid w:val="00BA09C6"/>
    <w:rsid w:val="00BA2574"/>
    <w:rsid w:val="00BC546D"/>
    <w:rsid w:val="00BF32D7"/>
    <w:rsid w:val="00BF6BC3"/>
    <w:rsid w:val="00C0493A"/>
    <w:rsid w:val="00C2131A"/>
    <w:rsid w:val="00C223D3"/>
    <w:rsid w:val="00C25C36"/>
    <w:rsid w:val="00C3177B"/>
    <w:rsid w:val="00C33F17"/>
    <w:rsid w:val="00C40FA8"/>
    <w:rsid w:val="00C45E7E"/>
    <w:rsid w:val="00C46ED9"/>
    <w:rsid w:val="00C6300B"/>
    <w:rsid w:val="00C63628"/>
    <w:rsid w:val="00C74BAB"/>
    <w:rsid w:val="00C755D7"/>
    <w:rsid w:val="00C770F6"/>
    <w:rsid w:val="00C776FA"/>
    <w:rsid w:val="00C83366"/>
    <w:rsid w:val="00C857F4"/>
    <w:rsid w:val="00C86D64"/>
    <w:rsid w:val="00C90411"/>
    <w:rsid w:val="00CB4CDE"/>
    <w:rsid w:val="00CB6007"/>
    <w:rsid w:val="00CC264B"/>
    <w:rsid w:val="00CD57D0"/>
    <w:rsid w:val="00CE411B"/>
    <w:rsid w:val="00CE5A47"/>
    <w:rsid w:val="00CF6ABB"/>
    <w:rsid w:val="00D0649E"/>
    <w:rsid w:val="00D102B6"/>
    <w:rsid w:val="00D10C3C"/>
    <w:rsid w:val="00D13D63"/>
    <w:rsid w:val="00D175B1"/>
    <w:rsid w:val="00D25A6B"/>
    <w:rsid w:val="00D27A57"/>
    <w:rsid w:val="00D57417"/>
    <w:rsid w:val="00D575AC"/>
    <w:rsid w:val="00D60189"/>
    <w:rsid w:val="00D733A2"/>
    <w:rsid w:val="00D747A7"/>
    <w:rsid w:val="00D752D9"/>
    <w:rsid w:val="00D86144"/>
    <w:rsid w:val="00D90461"/>
    <w:rsid w:val="00D9466F"/>
    <w:rsid w:val="00D95704"/>
    <w:rsid w:val="00D97ABE"/>
    <w:rsid w:val="00DA328D"/>
    <w:rsid w:val="00DA58F8"/>
    <w:rsid w:val="00DB3FFA"/>
    <w:rsid w:val="00DB75C4"/>
    <w:rsid w:val="00DC05BF"/>
    <w:rsid w:val="00DC3D04"/>
    <w:rsid w:val="00DC7468"/>
    <w:rsid w:val="00DD1BE1"/>
    <w:rsid w:val="00DD2373"/>
    <w:rsid w:val="00DD4095"/>
    <w:rsid w:val="00DF10DD"/>
    <w:rsid w:val="00DF670A"/>
    <w:rsid w:val="00DF73AE"/>
    <w:rsid w:val="00E00966"/>
    <w:rsid w:val="00E02113"/>
    <w:rsid w:val="00E05676"/>
    <w:rsid w:val="00E13D49"/>
    <w:rsid w:val="00E15878"/>
    <w:rsid w:val="00E2134C"/>
    <w:rsid w:val="00E27E99"/>
    <w:rsid w:val="00E30D3C"/>
    <w:rsid w:val="00E366DB"/>
    <w:rsid w:val="00E4350F"/>
    <w:rsid w:val="00E4461C"/>
    <w:rsid w:val="00E446B0"/>
    <w:rsid w:val="00E44C68"/>
    <w:rsid w:val="00E5463E"/>
    <w:rsid w:val="00E57FC5"/>
    <w:rsid w:val="00E60DE6"/>
    <w:rsid w:val="00E66897"/>
    <w:rsid w:val="00E72DB0"/>
    <w:rsid w:val="00E73C8B"/>
    <w:rsid w:val="00E773B2"/>
    <w:rsid w:val="00E83D35"/>
    <w:rsid w:val="00E859F2"/>
    <w:rsid w:val="00E87DF9"/>
    <w:rsid w:val="00E90A05"/>
    <w:rsid w:val="00E95221"/>
    <w:rsid w:val="00EA2F6F"/>
    <w:rsid w:val="00EA4758"/>
    <w:rsid w:val="00EA5DE1"/>
    <w:rsid w:val="00EA5E29"/>
    <w:rsid w:val="00EA6174"/>
    <w:rsid w:val="00EA7F89"/>
    <w:rsid w:val="00EB3C13"/>
    <w:rsid w:val="00EB45FF"/>
    <w:rsid w:val="00EC0F84"/>
    <w:rsid w:val="00ED08FC"/>
    <w:rsid w:val="00ED6292"/>
    <w:rsid w:val="00EE1709"/>
    <w:rsid w:val="00EE1B0C"/>
    <w:rsid w:val="00EE3352"/>
    <w:rsid w:val="00EF5743"/>
    <w:rsid w:val="00F01F1D"/>
    <w:rsid w:val="00F038A0"/>
    <w:rsid w:val="00F049A0"/>
    <w:rsid w:val="00F07BAE"/>
    <w:rsid w:val="00F07FBD"/>
    <w:rsid w:val="00F109C5"/>
    <w:rsid w:val="00F1204B"/>
    <w:rsid w:val="00F20498"/>
    <w:rsid w:val="00F22840"/>
    <w:rsid w:val="00F2727E"/>
    <w:rsid w:val="00F27C0D"/>
    <w:rsid w:val="00F31651"/>
    <w:rsid w:val="00F54110"/>
    <w:rsid w:val="00F541A0"/>
    <w:rsid w:val="00F56E2A"/>
    <w:rsid w:val="00F57981"/>
    <w:rsid w:val="00F615E2"/>
    <w:rsid w:val="00F62B7E"/>
    <w:rsid w:val="00F63DDA"/>
    <w:rsid w:val="00F67AE3"/>
    <w:rsid w:val="00F72791"/>
    <w:rsid w:val="00F758B2"/>
    <w:rsid w:val="00F856A1"/>
    <w:rsid w:val="00F85DBB"/>
    <w:rsid w:val="00F9066E"/>
    <w:rsid w:val="00F910B7"/>
    <w:rsid w:val="00FA2350"/>
    <w:rsid w:val="00FA31EB"/>
    <w:rsid w:val="00FA5E48"/>
    <w:rsid w:val="00FB5BA9"/>
    <w:rsid w:val="00FB7025"/>
    <w:rsid w:val="00FC3D93"/>
    <w:rsid w:val="00FC6E9C"/>
    <w:rsid w:val="00FD6D4C"/>
    <w:rsid w:val="00FE6864"/>
    <w:rsid w:val="00FE7CFA"/>
    <w:rsid w:val="00FF3E67"/>
    <w:rsid w:val="00FF60E9"/>
    <w:rsid w:val="0106C7AE"/>
    <w:rsid w:val="018C2205"/>
    <w:rsid w:val="0199E80C"/>
    <w:rsid w:val="01CC9463"/>
    <w:rsid w:val="01E27B94"/>
    <w:rsid w:val="01F98224"/>
    <w:rsid w:val="01FBD096"/>
    <w:rsid w:val="028A940A"/>
    <w:rsid w:val="02F3F2E2"/>
    <w:rsid w:val="0316CE94"/>
    <w:rsid w:val="03388658"/>
    <w:rsid w:val="0388C305"/>
    <w:rsid w:val="03B26C88"/>
    <w:rsid w:val="03BA1D0C"/>
    <w:rsid w:val="03E58090"/>
    <w:rsid w:val="040A67CB"/>
    <w:rsid w:val="044EE866"/>
    <w:rsid w:val="053A72C3"/>
    <w:rsid w:val="059EFFBA"/>
    <w:rsid w:val="05B9BB61"/>
    <w:rsid w:val="05D9B593"/>
    <w:rsid w:val="05FE75AD"/>
    <w:rsid w:val="065F9328"/>
    <w:rsid w:val="06C4C3CA"/>
    <w:rsid w:val="06CA57C2"/>
    <w:rsid w:val="06CF76D2"/>
    <w:rsid w:val="0701AD0F"/>
    <w:rsid w:val="0711A1DA"/>
    <w:rsid w:val="071FF412"/>
    <w:rsid w:val="077A0C59"/>
    <w:rsid w:val="07AADF07"/>
    <w:rsid w:val="07B92130"/>
    <w:rsid w:val="083FA82F"/>
    <w:rsid w:val="086B4733"/>
    <w:rsid w:val="08B07775"/>
    <w:rsid w:val="08E0AD31"/>
    <w:rsid w:val="098C9D09"/>
    <w:rsid w:val="09C02471"/>
    <w:rsid w:val="09C61614"/>
    <w:rsid w:val="09D1C59D"/>
    <w:rsid w:val="0A087F47"/>
    <w:rsid w:val="0A1E4470"/>
    <w:rsid w:val="0A3E6C77"/>
    <w:rsid w:val="0A3E7837"/>
    <w:rsid w:val="0A921C03"/>
    <w:rsid w:val="0AA7FB34"/>
    <w:rsid w:val="0B08150B"/>
    <w:rsid w:val="0B1CC0FF"/>
    <w:rsid w:val="0B4247AA"/>
    <w:rsid w:val="0B6A01D9"/>
    <w:rsid w:val="0B8D8CF5"/>
    <w:rsid w:val="0BAB9C81"/>
    <w:rsid w:val="0BBB7597"/>
    <w:rsid w:val="0BBEBDB1"/>
    <w:rsid w:val="0C1A5399"/>
    <w:rsid w:val="0C4B524F"/>
    <w:rsid w:val="0C79E8DB"/>
    <w:rsid w:val="0C824A46"/>
    <w:rsid w:val="0C8A4CF8"/>
    <w:rsid w:val="0C9D6F3C"/>
    <w:rsid w:val="0CBAF196"/>
    <w:rsid w:val="0CE8829A"/>
    <w:rsid w:val="0D6B4EC9"/>
    <w:rsid w:val="0DB4CFA0"/>
    <w:rsid w:val="0DDC4640"/>
    <w:rsid w:val="0E795794"/>
    <w:rsid w:val="0F315F38"/>
    <w:rsid w:val="0F334829"/>
    <w:rsid w:val="0F3D0B25"/>
    <w:rsid w:val="0F4AA571"/>
    <w:rsid w:val="0F8BE229"/>
    <w:rsid w:val="0F9E7138"/>
    <w:rsid w:val="0FA9870C"/>
    <w:rsid w:val="0FB3A83F"/>
    <w:rsid w:val="0FED4D11"/>
    <w:rsid w:val="0FF33A40"/>
    <w:rsid w:val="0FFDA3C9"/>
    <w:rsid w:val="102DB25B"/>
    <w:rsid w:val="1055F340"/>
    <w:rsid w:val="109C6E8F"/>
    <w:rsid w:val="1112F043"/>
    <w:rsid w:val="11A3F3AE"/>
    <w:rsid w:val="124508F4"/>
    <w:rsid w:val="1263E041"/>
    <w:rsid w:val="1280EF48"/>
    <w:rsid w:val="12AA63C3"/>
    <w:rsid w:val="12ABF06D"/>
    <w:rsid w:val="1307AF91"/>
    <w:rsid w:val="135BE552"/>
    <w:rsid w:val="13BFCF4D"/>
    <w:rsid w:val="14042A97"/>
    <w:rsid w:val="145DF4CE"/>
    <w:rsid w:val="14680A20"/>
    <w:rsid w:val="147CDB64"/>
    <w:rsid w:val="14EB860F"/>
    <w:rsid w:val="150DEEC7"/>
    <w:rsid w:val="15376E30"/>
    <w:rsid w:val="15484F2D"/>
    <w:rsid w:val="1558E8BA"/>
    <w:rsid w:val="15F9C1EC"/>
    <w:rsid w:val="1656B490"/>
    <w:rsid w:val="171A1DBA"/>
    <w:rsid w:val="1797B0EF"/>
    <w:rsid w:val="17AB0170"/>
    <w:rsid w:val="17FB4800"/>
    <w:rsid w:val="1802318A"/>
    <w:rsid w:val="18091217"/>
    <w:rsid w:val="180B93CC"/>
    <w:rsid w:val="180F5EC4"/>
    <w:rsid w:val="18359B30"/>
    <w:rsid w:val="187782F1"/>
    <w:rsid w:val="18F16730"/>
    <w:rsid w:val="18F3F49E"/>
    <w:rsid w:val="18F87025"/>
    <w:rsid w:val="190BBB3A"/>
    <w:rsid w:val="1935C364"/>
    <w:rsid w:val="198D5475"/>
    <w:rsid w:val="19A6BC82"/>
    <w:rsid w:val="1A2F10D1"/>
    <w:rsid w:val="1A3CC3FC"/>
    <w:rsid w:val="1A6275F5"/>
    <w:rsid w:val="1AADB1BE"/>
    <w:rsid w:val="1AC4C00B"/>
    <w:rsid w:val="1AFC80F2"/>
    <w:rsid w:val="1AFD581A"/>
    <w:rsid w:val="1B2F2AD7"/>
    <w:rsid w:val="1B6C2502"/>
    <w:rsid w:val="1B6D3BF2"/>
    <w:rsid w:val="1BB31CA5"/>
    <w:rsid w:val="1BCAE132"/>
    <w:rsid w:val="1BE606F9"/>
    <w:rsid w:val="1BF84E28"/>
    <w:rsid w:val="1CA2444D"/>
    <w:rsid w:val="1D117680"/>
    <w:rsid w:val="1D472DF4"/>
    <w:rsid w:val="1D637768"/>
    <w:rsid w:val="1D6F2718"/>
    <w:rsid w:val="1D7AF62C"/>
    <w:rsid w:val="1DE52020"/>
    <w:rsid w:val="1E6F8E00"/>
    <w:rsid w:val="1ED81954"/>
    <w:rsid w:val="1F7AE0E6"/>
    <w:rsid w:val="1F95D288"/>
    <w:rsid w:val="1FD7FC58"/>
    <w:rsid w:val="1FE159D3"/>
    <w:rsid w:val="1FE24465"/>
    <w:rsid w:val="2079EBBE"/>
    <w:rsid w:val="20B7ECC3"/>
    <w:rsid w:val="20CBBF4B"/>
    <w:rsid w:val="219C89A3"/>
    <w:rsid w:val="21ABEA4D"/>
    <w:rsid w:val="21C53381"/>
    <w:rsid w:val="22678FAC"/>
    <w:rsid w:val="228FC17D"/>
    <w:rsid w:val="22A2AC35"/>
    <w:rsid w:val="22A70F8B"/>
    <w:rsid w:val="232790E6"/>
    <w:rsid w:val="2342FF23"/>
    <w:rsid w:val="234FA2C7"/>
    <w:rsid w:val="23D10015"/>
    <w:rsid w:val="23D3C29C"/>
    <w:rsid w:val="23DE34DB"/>
    <w:rsid w:val="2440A364"/>
    <w:rsid w:val="24856F3A"/>
    <w:rsid w:val="2485EE0B"/>
    <w:rsid w:val="24F87108"/>
    <w:rsid w:val="252E0655"/>
    <w:rsid w:val="2578E149"/>
    <w:rsid w:val="25AD80CD"/>
    <w:rsid w:val="25E1CFEF"/>
    <w:rsid w:val="2622C7F1"/>
    <w:rsid w:val="26385D8C"/>
    <w:rsid w:val="2652F566"/>
    <w:rsid w:val="265ABD9A"/>
    <w:rsid w:val="26982BD4"/>
    <w:rsid w:val="26BAA8CC"/>
    <w:rsid w:val="26F5C7D1"/>
    <w:rsid w:val="273F514C"/>
    <w:rsid w:val="275E7DFA"/>
    <w:rsid w:val="28167046"/>
    <w:rsid w:val="2830AFB8"/>
    <w:rsid w:val="284BBEFA"/>
    <w:rsid w:val="2853FCD0"/>
    <w:rsid w:val="28C54E7C"/>
    <w:rsid w:val="290939C6"/>
    <w:rsid w:val="2951CC2E"/>
    <w:rsid w:val="2957038A"/>
    <w:rsid w:val="295B68E0"/>
    <w:rsid w:val="2A2CD11B"/>
    <w:rsid w:val="2A782346"/>
    <w:rsid w:val="2AB24CE8"/>
    <w:rsid w:val="2AC2A7A6"/>
    <w:rsid w:val="2AE378DB"/>
    <w:rsid w:val="2B3FA96A"/>
    <w:rsid w:val="2B676169"/>
    <w:rsid w:val="2B75F131"/>
    <w:rsid w:val="2BA26CF9"/>
    <w:rsid w:val="2C0E71F2"/>
    <w:rsid w:val="2D23DBA4"/>
    <w:rsid w:val="2D28B702"/>
    <w:rsid w:val="2D4AFCA3"/>
    <w:rsid w:val="2D7BC960"/>
    <w:rsid w:val="2D82E9A7"/>
    <w:rsid w:val="2E03C96F"/>
    <w:rsid w:val="2E385444"/>
    <w:rsid w:val="2E3C49EC"/>
    <w:rsid w:val="2E5AAD4C"/>
    <w:rsid w:val="2E7C9BE8"/>
    <w:rsid w:val="2E7FD7C5"/>
    <w:rsid w:val="2E8CA271"/>
    <w:rsid w:val="2E975148"/>
    <w:rsid w:val="2EDB1947"/>
    <w:rsid w:val="2F843E22"/>
    <w:rsid w:val="30013240"/>
    <w:rsid w:val="308F3AC6"/>
    <w:rsid w:val="31195832"/>
    <w:rsid w:val="312E5C47"/>
    <w:rsid w:val="317B1033"/>
    <w:rsid w:val="3189B967"/>
    <w:rsid w:val="319F4735"/>
    <w:rsid w:val="31BC7DAB"/>
    <w:rsid w:val="3224BFEF"/>
    <w:rsid w:val="325CF63F"/>
    <w:rsid w:val="329A22C9"/>
    <w:rsid w:val="330C6356"/>
    <w:rsid w:val="334D2A1A"/>
    <w:rsid w:val="334FB9D0"/>
    <w:rsid w:val="33743374"/>
    <w:rsid w:val="33DB2893"/>
    <w:rsid w:val="33E16263"/>
    <w:rsid w:val="340B9D5E"/>
    <w:rsid w:val="34B4A6EB"/>
    <w:rsid w:val="3509C492"/>
    <w:rsid w:val="35544D91"/>
    <w:rsid w:val="359C2BDB"/>
    <w:rsid w:val="35B71B69"/>
    <w:rsid w:val="35CAA938"/>
    <w:rsid w:val="35F2E34A"/>
    <w:rsid w:val="3641CC2B"/>
    <w:rsid w:val="365F663D"/>
    <w:rsid w:val="36E5E4E9"/>
    <w:rsid w:val="36E8ABA4"/>
    <w:rsid w:val="3721C233"/>
    <w:rsid w:val="372CAEAE"/>
    <w:rsid w:val="37752938"/>
    <w:rsid w:val="3804B39C"/>
    <w:rsid w:val="38177D64"/>
    <w:rsid w:val="383D6BFF"/>
    <w:rsid w:val="38D06571"/>
    <w:rsid w:val="38D7869D"/>
    <w:rsid w:val="3926424D"/>
    <w:rsid w:val="39DD8086"/>
    <w:rsid w:val="3A05A0AB"/>
    <w:rsid w:val="3A0638E9"/>
    <w:rsid w:val="3A37D0F1"/>
    <w:rsid w:val="3A525CE7"/>
    <w:rsid w:val="3B37DB35"/>
    <w:rsid w:val="3B6CD51B"/>
    <w:rsid w:val="3BE380A6"/>
    <w:rsid w:val="3BF1073D"/>
    <w:rsid w:val="3C186535"/>
    <w:rsid w:val="3C29C9A1"/>
    <w:rsid w:val="3C5DD141"/>
    <w:rsid w:val="3C72A285"/>
    <w:rsid w:val="3C735219"/>
    <w:rsid w:val="3C87D96B"/>
    <w:rsid w:val="3CC8492B"/>
    <w:rsid w:val="3CF7CAE0"/>
    <w:rsid w:val="3CFF85BB"/>
    <w:rsid w:val="3D03255D"/>
    <w:rsid w:val="3DBB0EC9"/>
    <w:rsid w:val="3DE2960C"/>
    <w:rsid w:val="3E6180A9"/>
    <w:rsid w:val="3ED71426"/>
    <w:rsid w:val="3F419788"/>
    <w:rsid w:val="3F4AC99C"/>
    <w:rsid w:val="3F4FE39C"/>
    <w:rsid w:val="3F582DEB"/>
    <w:rsid w:val="3F96D727"/>
    <w:rsid w:val="3FAFAC94"/>
    <w:rsid w:val="3FE7BB87"/>
    <w:rsid w:val="4002B0EA"/>
    <w:rsid w:val="407E34EE"/>
    <w:rsid w:val="40BEDBE4"/>
    <w:rsid w:val="410B9FFA"/>
    <w:rsid w:val="413E8BC4"/>
    <w:rsid w:val="41B7B2A1"/>
    <w:rsid w:val="41CF8674"/>
    <w:rsid w:val="41D2A175"/>
    <w:rsid w:val="41F86C7C"/>
    <w:rsid w:val="42029B8E"/>
    <w:rsid w:val="4315514F"/>
    <w:rsid w:val="431C7988"/>
    <w:rsid w:val="4348F266"/>
    <w:rsid w:val="435837CD"/>
    <w:rsid w:val="43C84B50"/>
    <w:rsid w:val="4441C8B6"/>
    <w:rsid w:val="446234C9"/>
    <w:rsid w:val="446D53E0"/>
    <w:rsid w:val="44B9C4F7"/>
    <w:rsid w:val="44F2398C"/>
    <w:rsid w:val="453DAA8A"/>
    <w:rsid w:val="457645AF"/>
    <w:rsid w:val="457AFFB4"/>
    <w:rsid w:val="4583CC46"/>
    <w:rsid w:val="45A99D96"/>
    <w:rsid w:val="45BCD447"/>
    <w:rsid w:val="45D5B775"/>
    <w:rsid w:val="45E4DCCD"/>
    <w:rsid w:val="45E5B1AE"/>
    <w:rsid w:val="463C1645"/>
    <w:rsid w:val="46686656"/>
    <w:rsid w:val="46A029A9"/>
    <w:rsid w:val="46DD16E6"/>
    <w:rsid w:val="46DE51FE"/>
    <w:rsid w:val="46EDCFA2"/>
    <w:rsid w:val="46F1206C"/>
    <w:rsid w:val="4702A388"/>
    <w:rsid w:val="47602BF5"/>
    <w:rsid w:val="479B2FFD"/>
    <w:rsid w:val="47D9A50F"/>
    <w:rsid w:val="47EAD0FB"/>
    <w:rsid w:val="47F165B9"/>
    <w:rsid w:val="47F38118"/>
    <w:rsid w:val="4828BA9C"/>
    <w:rsid w:val="4889A003"/>
    <w:rsid w:val="48A2F8E0"/>
    <w:rsid w:val="48B1A9FD"/>
    <w:rsid w:val="49201BD2"/>
    <w:rsid w:val="494417E8"/>
    <w:rsid w:val="4979E8BD"/>
    <w:rsid w:val="498BBB0C"/>
    <w:rsid w:val="498D361A"/>
    <w:rsid w:val="49BAFAA2"/>
    <w:rsid w:val="49F210B9"/>
    <w:rsid w:val="4A8AE0FA"/>
    <w:rsid w:val="4AF03780"/>
    <w:rsid w:val="4B23E0B2"/>
    <w:rsid w:val="4C040370"/>
    <w:rsid w:val="4C1033FA"/>
    <w:rsid w:val="4C47C024"/>
    <w:rsid w:val="4C5F7D06"/>
    <w:rsid w:val="4C638382"/>
    <w:rsid w:val="4CC35BCE"/>
    <w:rsid w:val="4CFF38A3"/>
    <w:rsid w:val="4D59E72A"/>
    <w:rsid w:val="4D5B6A9E"/>
    <w:rsid w:val="4D767DBB"/>
    <w:rsid w:val="4D91DDCA"/>
    <w:rsid w:val="4D983403"/>
    <w:rsid w:val="4DA524A5"/>
    <w:rsid w:val="4DC8709D"/>
    <w:rsid w:val="4DF897B0"/>
    <w:rsid w:val="4E00D040"/>
    <w:rsid w:val="4E0F0730"/>
    <w:rsid w:val="4E1FF33B"/>
    <w:rsid w:val="4E72129D"/>
    <w:rsid w:val="4E9F101F"/>
    <w:rsid w:val="4E9FE9A6"/>
    <w:rsid w:val="4F4476B4"/>
    <w:rsid w:val="4F5D88CF"/>
    <w:rsid w:val="4F728778"/>
    <w:rsid w:val="4F8A4E14"/>
    <w:rsid w:val="4F8E41D3"/>
    <w:rsid w:val="4FBF3D7C"/>
    <w:rsid w:val="4FE73E70"/>
    <w:rsid w:val="50590010"/>
    <w:rsid w:val="5075F1AB"/>
    <w:rsid w:val="509B04EA"/>
    <w:rsid w:val="50C2707E"/>
    <w:rsid w:val="51049B07"/>
    <w:rsid w:val="514C5E5C"/>
    <w:rsid w:val="515C16FC"/>
    <w:rsid w:val="51A79C25"/>
    <w:rsid w:val="51C9CDED"/>
    <w:rsid w:val="522E8D8B"/>
    <w:rsid w:val="5289DFE3"/>
    <w:rsid w:val="529459DC"/>
    <w:rsid w:val="52952991"/>
    <w:rsid w:val="530DF0C1"/>
    <w:rsid w:val="5324453C"/>
    <w:rsid w:val="53817B2B"/>
    <w:rsid w:val="5381C8A3"/>
    <w:rsid w:val="5385CF28"/>
    <w:rsid w:val="5430C9AC"/>
    <w:rsid w:val="5430F9F2"/>
    <w:rsid w:val="5437494A"/>
    <w:rsid w:val="544102B5"/>
    <w:rsid w:val="544DA92A"/>
    <w:rsid w:val="546B6E39"/>
    <w:rsid w:val="546BA10A"/>
    <w:rsid w:val="54E9FD8D"/>
    <w:rsid w:val="551F2A56"/>
    <w:rsid w:val="55BEECF9"/>
    <w:rsid w:val="5644DF7B"/>
    <w:rsid w:val="565115B7"/>
    <w:rsid w:val="56A2FA1B"/>
    <w:rsid w:val="56AB21AA"/>
    <w:rsid w:val="570137E9"/>
    <w:rsid w:val="579050CB"/>
    <w:rsid w:val="57D57941"/>
    <w:rsid w:val="57F7B65F"/>
    <w:rsid w:val="5885C294"/>
    <w:rsid w:val="588ED9E3"/>
    <w:rsid w:val="58B6A825"/>
    <w:rsid w:val="58C8A506"/>
    <w:rsid w:val="5982BD8A"/>
    <w:rsid w:val="59D96856"/>
    <w:rsid w:val="5A3AC1AB"/>
    <w:rsid w:val="5A971CD7"/>
    <w:rsid w:val="5AD860D4"/>
    <w:rsid w:val="5B1239DB"/>
    <w:rsid w:val="5B210772"/>
    <w:rsid w:val="5C1432ED"/>
    <w:rsid w:val="5C5929DC"/>
    <w:rsid w:val="5CD91861"/>
    <w:rsid w:val="5CFFD684"/>
    <w:rsid w:val="5D0C0CC0"/>
    <w:rsid w:val="5D44AADB"/>
    <w:rsid w:val="5D9865E4"/>
    <w:rsid w:val="5DBC517A"/>
    <w:rsid w:val="5DD61064"/>
    <w:rsid w:val="5ED9C17E"/>
    <w:rsid w:val="5F0EA885"/>
    <w:rsid w:val="5F16FF27"/>
    <w:rsid w:val="5F3E1840"/>
    <w:rsid w:val="5FD9EF72"/>
    <w:rsid w:val="6021A8E8"/>
    <w:rsid w:val="60936A88"/>
    <w:rsid w:val="60BE983A"/>
    <w:rsid w:val="61B42E40"/>
    <w:rsid w:val="61BDC26C"/>
    <w:rsid w:val="61FB7FCC"/>
    <w:rsid w:val="625CEAB4"/>
    <w:rsid w:val="626D416C"/>
    <w:rsid w:val="62D86108"/>
    <w:rsid w:val="62F165DA"/>
    <w:rsid w:val="635F6B32"/>
    <w:rsid w:val="6371531B"/>
    <w:rsid w:val="63C2CA1C"/>
    <w:rsid w:val="63DC4996"/>
    <w:rsid w:val="64022A59"/>
    <w:rsid w:val="6535E60B"/>
    <w:rsid w:val="654FEE96"/>
    <w:rsid w:val="656360A2"/>
    <w:rsid w:val="6568F07B"/>
    <w:rsid w:val="65753EE9"/>
    <w:rsid w:val="65A8E677"/>
    <w:rsid w:val="65BA1B5C"/>
    <w:rsid w:val="65F3E44A"/>
    <w:rsid w:val="65FAE466"/>
    <w:rsid w:val="662E60AE"/>
    <w:rsid w:val="66892123"/>
    <w:rsid w:val="668A7F56"/>
    <w:rsid w:val="66BD88B3"/>
    <w:rsid w:val="6721313E"/>
    <w:rsid w:val="67981DDD"/>
    <w:rsid w:val="6804EC47"/>
    <w:rsid w:val="683F810D"/>
    <w:rsid w:val="68695F8F"/>
    <w:rsid w:val="688270B2"/>
    <w:rsid w:val="68FB0822"/>
    <w:rsid w:val="690CB8AD"/>
    <w:rsid w:val="6935229A"/>
    <w:rsid w:val="693D3C8A"/>
    <w:rsid w:val="6941C8A1"/>
    <w:rsid w:val="6A2F508F"/>
    <w:rsid w:val="6A7974D9"/>
    <w:rsid w:val="6A7AC2CD"/>
    <w:rsid w:val="6AADB1B1"/>
    <w:rsid w:val="6AE5CF0C"/>
    <w:rsid w:val="6B30E709"/>
    <w:rsid w:val="6B9ED885"/>
    <w:rsid w:val="6BBA1174"/>
    <w:rsid w:val="6BC2EE4A"/>
    <w:rsid w:val="6C38E752"/>
    <w:rsid w:val="6C3E6106"/>
    <w:rsid w:val="6C54A2B1"/>
    <w:rsid w:val="6C738915"/>
    <w:rsid w:val="6C7DD6F5"/>
    <w:rsid w:val="6CEAFFDD"/>
    <w:rsid w:val="6D06548D"/>
    <w:rsid w:val="6D3DFB58"/>
    <w:rsid w:val="6E107ADC"/>
    <w:rsid w:val="6E2D03C3"/>
    <w:rsid w:val="6E8141B0"/>
    <w:rsid w:val="6E85F9C9"/>
    <w:rsid w:val="6F3A025E"/>
    <w:rsid w:val="6FB59989"/>
    <w:rsid w:val="6FD28B24"/>
    <w:rsid w:val="705C1360"/>
    <w:rsid w:val="706DA6CE"/>
    <w:rsid w:val="70D0FD29"/>
    <w:rsid w:val="7130F1E6"/>
    <w:rsid w:val="718E200D"/>
    <w:rsid w:val="71EFCBF8"/>
    <w:rsid w:val="721E0BA8"/>
    <w:rsid w:val="72373405"/>
    <w:rsid w:val="72B56B1F"/>
    <w:rsid w:val="7324B751"/>
    <w:rsid w:val="73305616"/>
    <w:rsid w:val="733B5CEE"/>
    <w:rsid w:val="73E4A3E4"/>
    <w:rsid w:val="74597D74"/>
    <w:rsid w:val="74949ED8"/>
    <w:rsid w:val="74EC902D"/>
    <w:rsid w:val="75410D06"/>
    <w:rsid w:val="75A1DE96"/>
    <w:rsid w:val="7692FE85"/>
    <w:rsid w:val="7702ADD0"/>
    <w:rsid w:val="772B01B3"/>
    <w:rsid w:val="7772128B"/>
    <w:rsid w:val="77D28855"/>
    <w:rsid w:val="78901B12"/>
    <w:rsid w:val="78D8823E"/>
    <w:rsid w:val="78F8E88B"/>
    <w:rsid w:val="790FCD6E"/>
    <w:rsid w:val="79165933"/>
    <w:rsid w:val="79A1696D"/>
    <w:rsid w:val="7A085532"/>
    <w:rsid w:val="7A7F8224"/>
    <w:rsid w:val="7A9BA5DF"/>
    <w:rsid w:val="7AFFA4D6"/>
    <w:rsid w:val="7B13495D"/>
    <w:rsid w:val="7B54406D"/>
    <w:rsid w:val="7BD68D6C"/>
    <w:rsid w:val="7C1B5285"/>
    <w:rsid w:val="7C34D198"/>
    <w:rsid w:val="7C5D15FB"/>
    <w:rsid w:val="7CC30706"/>
    <w:rsid w:val="7D06004F"/>
    <w:rsid w:val="7D4DDBCF"/>
    <w:rsid w:val="7D8CD7B2"/>
    <w:rsid w:val="7DAF9BC8"/>
    <w:rsid w:val="7DCF26EB"/>
    <w:rsid w:val="7DE7BDEE"/>
    <w:rsid w:val="7E331EB8"/>
    <w:rsid w:val="7E4E0D7D"/>
    <w:rsid w:val="7E64EE27"/>
    <w:rsid w:val="7ECADD06"/>
    <w:rsid w:val="7EE6ABE8"/>
    <w:rsid w:val="7F4CB0A5"/>
    <w:rsid w:val="7FEA11FC"/>
    <w:rsid w:val="7FEDC855"/>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9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59"/>
    <w:pPr>
      <w:spacing w:after="0" w:line="240" w:lineRule="auto"/>
    </w:pPr>
    <w:rPr>
      <w:rFonts w:ascii="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E59"/>
    <w:rPr>
      <w:color w:val="0000FF"/>
      <w:u w:val="single"/>
    </w:rPr>
  </w:style>
  <w:style w:type="paragraph" w:styleId="ListParagraph">
    <w:name w:val="List Paragraph"/>
    <w:basedOn w:val="Normal"/>
    <w:link w:val="ListParagraphChar"/>
    <w:uiPriority w:val="34"/>
    <w:qFormat/>
    <w:rsid w:val="002F1E59"/>
    <w:pPr>
      <w:ind w:left="720"/>
    </w:pPr>
  </w:style>
  <w:style w:type="character" w:styleId="CommentReference">
    <w:name w:val="annotation reference"/>
    <w:basedOn w:val="DefaultParagraphFont"/>
    <w:uiPriority w:val="99"/>
    <w:semiHidden/>
    <w:unhideWhenUsed/>
    <w:rsid w:val="002F1E59"/>
    <w:rPr>
      <w:sz w:val="16"/>
      <w:szCs w:val="16"/>
    </w:rPr>
  </w:style>
  <w:style w:type="paragraph" w:styleId="CommentText">
    <w:name w:val="annotation text"/>
    <w:basedOn w:val="Normal"/>
    <w:link w:val="CommentTextChar"/>
    <w:uiPriority w:val="99"/>
    <w:semiHidden/>
    <w:unhideWhenUsed/>
    <w:rsid w:val="002F1E59"/>
    <w:rPr>
      <w:sz w:val="20"/>
      <w:szCs w:val="20"/>
    </w:rPr>
  </w:style>
  <w:style w:type="character" w:customStyle="1" w:styleId="CommentTextChar">
    <w:name w:val="Comment Text Char"/>
    <w:basedOn w:val="DefaultParagraphFont"/>
    <w:link w:val="CommentText"/>
    <w:uiPriority w:val="99"/>
    <w:semiHidden/>
    <w:qFormat/>
    <w:rsid w:val="002F1E59"/>
    <w:rPr>
      <w:rFonts w:ascii="Times New Roman"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2F1E59"/>
    <w:rPr>
      <w:b/>
      <w:bCs/>
    </w:rPr>
  </w:style>
  <w:style w:type="character" w:customStyle="1" w:styleId="CommentSubjectChar">
    <w:name w:val="Comment Subject Char"/>
    <w:basedOn w:val="CommentTextChar"/>
    <w:link w:val="CommentSubject"/>
    <w:uiPriority w:val="99"/>
    <w:semiHidden/>
    <w:rsid w:val="002F1E59"/>
    <w:rPr>
      <w:rFonts w:ascii="Times New Roman" w:hAnsi="Times New Roman" w:cs="Times New Roman"/>
      <w:b/>
      <w:bCs/>
      <w:sz w:val="20"/>
      <w:szCs w:val="20"/>
      <w:lang w:eastAsia="id-ID"/>
    </w:rPr>
  </w:style>
  <w:style w:type="paragraph" w:styleId="BalloonText">
    <w:name w:val="Balloon Text"/>
    <w:basedOn w:val="Normal"/>
    <w:link w:val="BalloonTextChar"/>
    <w:uiPriority w:val="99"/>
    <w:semiHidden/>
    <w:unhideWhenUsed/>
    <w:rsid w:val="002F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E59"/>
    <w:rPr>
      <w:rFonts w:ascii="Segoe UI" w:hAnsi="Segoe UI" w:cs="Segoe UI"/>
      <w:sz w:val="18"/>
      <w:szCs w:val="18"/>
      <w:lang w:eastAsia="id-ID"/>
    </w:rPr>
  </w:style>
  <w:style w:type="character" w:customStyle="1" w:styleId="UnresolvedMention1">
    <w:name w:val="Unresolved Mention1"/>
    <w:basedOn w:val="DefaultParagraphFont"/>
    <w:uiPriority w:val="99"/>
    <w:semiHidden/>
    <w:unhideWhenUsed/>
    <w:rsid w:val="009D7CF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A4ADC"/>
    <w:pPr>
      <w:spacing w:after="0" w:line="240" w:lineRule="auto"/>
    </w:pPr>
    <w:rPr>
      <w:rFonts w:ascii="Times New Roman" w:hAnsi="Times New Roman" w:cs="Times New Roman"/>
      <w:sz w:val="24"/>
      <w:szCs w:val="24"/>
      <w:lang w:eastAsia="id-ID"/>
    </w:rPr>
  </w:style>
  <w:style w:type="paragraph" w:customStyle="1" w:styleId="ListLevel2">
    <w:name w:val="List Level 2"/>
    <w:basedOn w:val="ListParagraph"/>
    <w:link w:val="ListLevel2Char"/>
    <w:qFormat/>
    <w:rsid w:val="006A0A08"/>
    <w:pPr>
      <w:numPr>
        <w:ilvl w:val="1"/>
        <w:numId w:val="34"/>
      </w:numPr>
      <w:spacing w:before="100" w:beforeAutospacing="1" w:after="100" w:afterAutospacing="1" w:line="288" w:lineRule="auto"/>
      <w:jc w:val="both"/>
    </w:pPr>
    <w:rPr>
      <w:rFonts w:ascii="Arial" w:eastAsia="Arial" w:hAnsi="Arial" w:cs="Arial"/>
      <w:color w:val="000000" w:themeColor="text1"/>
      <w:sz w:val="20"/>
      <w:szCs w:val="20"/>
      <w:lang w:val="en-US"/>
    </w:rPr>
  </w:style>
  <w:style w:type="paragraph" w:customStyle="1" w:styleId="ListLevel3">
    <w:name w:val="List Level 3"/>
    <w:basedOn w:val="ListParagraph"/>
    <w:link w:val="ListLevel3Char"/>
    <w:qFormat/>
    <w:rsid w:val="006A0A08"/>
    <w:pPr>
      <w:numPr>
        <w:ilvl w:val="2"/>
        <w:numId w:val="34"/>
      </w:numPr>
      <w:tabs>
        <w:tab w:val="left" w:pos="1701"/>
      </w:tabs>
      <w:spacing w:before="100" w:beforeAutospacing="1" w:after="100" w:afterAutospacing="1" w:line="288" w:lineRule="auto"/>
      <w:jc w:val="both"/>
    </w:pPr>
    <w:rPr>
      <w:rFonts w:ascii="Arial" w:eastAsia="Arial" w:hAnsi="Arial" w:cs="Arial"/>
      <w:sz w:val="20"/>
      <w:szCs w:val="20"/>
      <w:lang w:val="en-US"/>
    </w:rPr>
  </w:style>
  <w:style w:type="character" w:customStyle="1" w:styleId="ListParagraphChar">
    <w:name w:val="List Paragraph Char"/>
    <w:basedOn w:val="DefaultParagraphFont"/>
    <w:link w:val="ListParagraph"/>
    <w:uiPriority w:val="34"/>
    <w:rsid w:val="006A0A08"/>
    <w:rPr>
      <w:rFonts w:ascii="Times New Roman" w:hAnsi="Times New Roman" w:cs="Times New Roman"/>
      <w:sz w:val="24"/>
      <w:szCs w:val="24"/>
      <w:lang w:eastAsia="id-ID"/>
    </w:rPr>
  </w:style>
  <w:style w:type="character" w:customStyle="1" w:styleId="ListLevel2Char">
    <w:name w:val="List Level 2 Char"/>
    <w:basedOn w:val="ListParagraphChar"/>
    <w:link w:val="ListLevel2"/>
    <w:rsid w:val="006A0A08"/>
    <w:rPr>
      <w:rFonts w:ascii="Arial" w:eastAsia="Arial" w:hAnsi="Arial" w:cs="Arial"/>
      <w:color w:val="000000" w:themeColor="text1"/>
      <w:sz w:val="20"/>
      <w:szCs w:val="20"/>
      <w:lang w:val="en-US" w:eastAsia="id-ID"/>
    </w:rPr>
  </w:style>
  <w:style w:type="character" w:customStyle="1" w:styleId="UnresolvedMention2">
    <w:name w:val="Unresolved Mention2"/>
    <w:basedOn w:val="DefaultParagraphFont"/>
    <w:uiPriority w:val="99"/>
    <w:semiHidden/>
    <w:unhideWhenUsed/>
    <w:rsid w:val="002460FE"/>
    <w:rPr>
      <w:color w:val="605E5C"/>
      <w:shd w:val="clear" w:color="auto" w:fill="E1DFDD"/>
    </w:rPr>
  </w:style>
  <w:style w:type="character" w:customStyle="1" w:styleId="ListLevel3Char">
    <w:name w:val="List Level 3 Char"/>
    <w:basedOn w:val="ListParagraphChar"/>
    <w:link w:val="ListLevel3"/>
    <w:rsid w:val="006A0A08"/>
    <w:rPr>
      <w:rFonts w:ascii="Arial" w:eastAsia="Arial" w:hAnsi="Arial" w:cs="Arial"/>
      <w:sz w:val="20"/>
      <w:szCs w:val="20"/>
      <w:lang w:val="en-US" w:eastAsia="id-ID"/>
    </w:rPr>
  </w:style>
  <w:style w:type="character" w:customStyle="1" w:styleId="UnresolvedMention3">
    <w:name w:val="Unresolved Mention3"/>
    <w:basedOn w:val="DefaultParagraphFont"/>
    <w:uiPriority w:val="99"/>
    <w:semiHidden/>
    <w:unhideWhenUsed/>
    <w:rsid w:val="008813DA"/>
    <w:rPr>
      <w:color w:val="605E5C"/>
      <w:shd w:val="clear" w:color="auto" w:fill="E1DFDD"/>
    </w:rPr>
  </w:style>
  <w:style w:type="paragraph" w:customStyle="1" w:styleId="NoSpacing1">
    <w:name w:val="No Spacing1"/>
    <w:uiPriority w:val="99"/>
    <w:qFormat/>
    <w:rsid w:val="00427F12"/>
    <w:pPr>
      <w:spacing w:after="0" w:line="240" w:lineRule="auto"/>
    </w:pPr>
    <w:rPr>
      <w:rFonts w:ascii="Calibri" w:eastAsia="Calibri" w:hAnsi="Calibri" w:cs="Calibri"/>
      <w:lang w:val="en-US"/>
    </w:rPr>
  </w:style>
  <w:style w:type="paragraph" w:customStyle="1" w:styleId="Default">
    <w:name w:val="Default"/>
    <w:rsid w:val="0089336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Header">
    <w:name w:val="header"/>
    <w:basedOn w:val="Normal"/>
    <w:link w:val="HeaderChar"/>
    <w:uiPriority w:val="99"/>
    <w:unhideWhenUsed/>
    <w:rsid w:val="00C857F4"/>
    <w:pPr>
      <w:tabs>
        <w:tab w:val="center" w:pos="4680"/>
        <w:tab w:val="right" w:pos="9360"/>
      </w:tabs>
    </w:pPr>
  </w:style>
  <w:style w:type="character" w:customStyle="1" w:styleId="HeaderChar">
    <w:name w:val="Header Char"/>
    <w:basedOn w:val="DefaultParagraphFont"/>
    <w:link w:val="Header"/>
    <w:uiPriority w:val="99"/>
    <w:rsid w:val="00C857F4"/>
    <w:rPr>
      <w:rFonts w:ascii="Times New Roman" w:hAnsi="Times New Roman" w:cs="Times New Roman"/>
      <w:sz w:val="24"/>
      <w:szCs w:val="24"/>
      <w:lang w:eastAsia="id-ID"/>
    </w:rPr>
  </w:style>
  <w:style w:type="paragraph" w:styleId="Footer">
    <w:name w:val="footer"/>
    <w:basedOn w:val="Normal"/>
    <w:link w:val="FooterChar"/>
    <w:uiPriority w:val="99"/>
    <w:unhideWhenUsed/>
    <w:rsid w:val="00C857F4"/>
    <w:pPr>
      <w:tabs>
        <w:tab w:val="center" w:pos="4680"/>
        <w:tab w:val="right" w:pos="9360"/>
      </w:tabs>
    </w:pPr>
  </w:style>
  <w:style w:type="character" w:customStyle="1" w:styleId="FooterChar">
    <w:name w:val="Footer Char"/>
    <w:basedOn w:val="DefaultParagraphFont"/>
    <w:link w:val="Footer"/>
    <w:uiPriority w:val="99"/>
    <w:rsid w:val="00C857F4"/>
    <w:rPr>
      <w:rFonts w:ascii="Times New Roman" w:hAnsi="Times New Roman" w:cs="Times New Roman"/>
      <w:sz w:val="24"/>
      <w:szCs w:val="24"/>
      <w:lang w:eastAsia="id-ID"/>
    </w:rPr>
  </w:style>
  <w:style w:type="paragraph" w:styleId="BodyText2">
    <w:name w:val="Body Text 2"/>
    <w:basedOn w:val="Normal"/>
    <w:link w:val="BodyText2Char"/>
    <w:rsid w:val="00A67177"/>
    <w:pPr>
      <w:autoSpaceDE w:val="0"/>
      <w:autoSpaceDN w:val="0"/>
      <w:jc w:val="both"/>
    </w:pPr>
    <w:rPr>
      <w:rFonts w:eastAsia="Times New Roman"/>
      <w:sz w:val="18"/>
      <w:szCs w:val="20"/>
      <w:lang w:val="x-none" w:eastAsia="x-none"/>
    </w:rPr>
  </w:style>
  <w:style w:type="character" w:customStyle="1" w:styleId="BodyText2Char">
    <w:name w:val="Body Text 2 Char"/>
    <w:basedOn w:val="DefaultParagraphFont"/>
    <w:link w:val="BodyText2"/>
    <w:rsid w:val="00A67177"/>
    <w:rPr>
      <w:rFonts w:ascii="Times New Roman" w:eastAsia="Times New Roman" w:hAnsi="Times New Roman" w:cs="Times New Roman"/>
      <w:sz w:val="18"/>
      <w:szCs w:val="20"/>
      <w:lang w:val="x-none" w:eastAsia="x-none"/>
    </w:rPr>
  </w:style>
  <w:style w:type="paragraph" w:styleId="HTMLPreformatted">
    <w:name w:val="HTML Preformatted"/>
    <w:basedOn w:val="Normal"/>
    <w:link w:val="HTMLPreformattedChar"/>
    <w:uiPriority w:val="99"/>
    <w:unhideWhenUsed/>
    <w:rsid w:val="00A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67177"/>
    <w:rPr>
      <w:rFonts w:ascii="Courier New" w:eastAsia="Times New Roman" w:hAnsi="Courier New" w:cs="Courier New"/>
      <w:sz w:val="20"/>
      <w:szCs w:val="20"/>
      <w:lang w:val="en-US"/>
    </w:rPr>
  </w:style>
  <w:style w:type="character" w:customStyle="1" w:styleId="y2iqfc">
    <w:name w:val="y2iqfc"/>
    <w:basedOn w:val="DefaultParagraphFont"/>
    <w:rsid w:val="00A67177"/>
  </w:style>
  <w:style w:type="character" w:styleId="UnresolvedMention">
    <w:name w:val="Unresolved Mention"/>
    <w:basedOn w:val="DefaultParagraphFont"/>
    <w:uiPriority w:val="99"/>
    <w:semiHidden/>
    <w:unhideWhenUsed/>
    <w:rsid w:val="003E25D8"/>
    <w:rPr>
      <w:color w:val="605E5C"/>
      <w:shd w:val="clear" w:color="auto" w:fill="E1DFDD"/>
    </w:rPr>
  </w:style>
  <w:style w:type="character" w:styleId="FollowedHyperlink">
    <w:name w:val="FollowedHyperlink"/>
    <w:basedOn w:val="DefaultParagraphFont"/>
    <w:uiPriority w:val="99"/>
    <w:semiHidden/>
    <w:unhideWhenUsed/>
    <w:rsid w:val="00E05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ses.ksei.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olloglobalinteractiv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07BC-C15B-40F4-A2CD-7D695093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8267</Characters>
  <Application>Microsoft Office Word</Application>
  <DocSecurity>0</DocSecurity>
  <Lines>68</Lines>
  <Paragraphs>19</Paragraphs>
  <ScaleCrop>false</ScaleCrop>
  <Company/>
  <LinksUpToDate>false</LinksUpToDate>
  <CharactersWithSpaces>9698</CharactersWithSpaces>
  <SharedDoc>false</SharedDoc>
  <HLinks>
    <vt:vector size="18" baseType="variant">
      <vt:variant>
        <vt:i4>131079</vt:i4>
      </vt:variant>
      <vt:variant>
        <vt:i4>9</vt:i4>
      </vt:variant>
      <vt:variant>
        <vt:i4>0</vt:i4>
      </vt:variant>
      <vt:variant>
        <vt:i4>5</vt:i4>
      </vt:variant>
      <vt:variant>
        <vt:lpwstr>https://akses.ksei.co.id/</vt:lpwstr>
      </vt:variant>
      <vt:variant>
        <vt:lpwstr/>
      </vt:variant>
      <vt:variant>
        <vt:i4>131079</vt:i4>
      </vt:variant>
      <vt:variant>
        <vt:i4>3</vt:i4>
      </vt:variant>
      <vt:variant>
        <vt:i4>0</vt:i4>
      </vt:variant>
      <vt:variant>
        <vt:i4>5</vt:i4>
      </vt:variant>
      <vt:variant>
        <vt:lpwstr>https://akses.ksei.co.id/</vt:lpwstr>
      </vt:variant>
      <vt:variant>
        <vt:lpwstr/>
      </vt:variant>
      <vt:variant>
        <vt:i4>131079</vt:i4>
      </vt:variant>
      <vt:variant>
        <vt:i4>0</vt:i4>
      </vt:variant>
      <vt:variant>
        <vt:i4>0</vt:i4>
      </vt:variant>
      <vt:variant>
        <vt:i4>5</vt:i4>
      </vt:variant>
      <vt:variant>
        <vt:lpwstr>https://akses.ksei.co.id/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2026-05-25T02:05:00Z</dcterms:created>
  <dcterms:modified xsi:type="dcterms:W3CDTF">2026-05-25T02:07:00Z</dcterms:modified>
</cp:coreProperties>
</file>